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57" w:rsidRPr="00F67C68" w:rsidRDefault="006C71F1" w:rsidP="006019D4">
      <w:pPr>
        <w:spacing w:after="240" w:line="360" w:lineRule="auto"/>
        <w:jc w:val="both"/>
        <w:rPr>
          <w:color w:val="000000"/>
          <w:sz w:val="32"/>
          <w:szCs w:val="32"/>
        </w:rPr>
      </w:pPr>
      <w:r w:rsidRPr="00F67C68">
        <w:rPr>
          <w:color w:val="000000"/>
          <w:sz w:val="32"/>
          <w:szCs w:val="32"/>
        </w:rPr>
        <w:t>ZGODY</w:t>
      </w:r>
      <w:r w:rsidR="00333964" w:rsidRPr="00F67C68">
        <w:rPr>
          <w:color w:val="000000"/>
          <w:sz w:val="32"/>
          <w:szCs w:val="32"/>
        </w:rPr>
        <w:t xml:space="preserve"> </w:t>
      </w:r>
      <w:r w:rsidR="0044444B" w:rsidRPr="00F67C68">
        <w:rPr>
          <w:color w:val="000000"/>
          <w:sz w:val="32"/>
          <w:szCs w:val="32"/>
        </w:rPr>
        <w:t>NA KONCENTRACJ</w:t>
      </w:r>
      <w:r w:rsidR="00290F17" w:rsidRPr="00F67C68">
        <w:rPr>
          <w:color w:val="000000"/>
          <w:sz w:val="32"/>
          <w:szCs w:val="32"/>
        </w:rPr>
        <w:t xml:space="preserve">E – </w:t>
      </w:r>
      <w:r w:rsidR="008D248E">
        <w:rPr>
          <w:color w:val="000000"/>
          <w:sz w:val="32"/>
          <w:szCs w:val="32"/>
        </w:rPr>
        <w:t xml:space="preserve">CZTERY </w:t>
      </w:r>
      <w:r w:rsidR="003A5C93">
        <w:rPr>
          <w:color w:val="000000"/>
          <w:sz w:val="32"/>
          <w:szCs w:val="32"/>
        </w:rPr>
        <w:t>DECYZJE</w:t>
      </w:r>
    </w:p>
    <w:p w:rsidR="009B740F" w:rsidRDefault="00D73E94" w:rsidP="009B740F">
      <w:pPr>
        <w:numPr>
          <w:ilvl w:val="0"/>
          <w:numId w:val="26"/>
        </w:numPr>
        <w:spacing w:after="240" w:line="360" w:lineRule="auto"/>
        <w:jc w:val="both"/>
        <w:rPr>
          <w:rFonts w:cs="Times New (W1)"/>
          <w:b/>
          <w:bCs/>
          <w:color w:val="000000"/>
          <w:sz w:val="22"/>
          <w:lang w:eastAsia="pl-PL"/>
        </w:rPr>
      </w:pPr>
      <w:r w:rsidRPr="00D73E94">
        <w:rPr>
          <w:rFonts w:cs="Times New (W1)"/>
          <w:b/>
          <w:bCs/>
          <w:color w:val="000000"/>
          <w:sz w:val="22"/>
          <w:lang w:eastAsia="pl-PL"/>
        </w:rPr>
        <w:t xml:space="preserve">UOKiK wydał </w:t>
      </w:r>
      <w:r w:rsidR="008D248E">
        <w:rPr>
          <w:rFonts w:cs="Times New (W1)"/>
          <w:b/>
          <w:bCs/>
          <w:color w:val="000000"/>
          <w:sz w:val="22"/>
          <w:lang w:eastAsia="pl-PL"/>
        </w:rPr>
        <w:t xml:space="preserve">cztery </w:t>
      </w:r>
      <w:r w:rsidR="003A5C93">
        <w:rPr>
          <w:rFonts w:cs="Times New (W1)"/>
          <w:b/>
          <w:bCs/>
          <w:color w:val="000000"/>
          <w:sz w:val="22"/>
          <w:lang w:eastAsia="pl-PL"/>
        </w:rPr>
        <w:t>decyzje</w:t>
      </w:r>
      <w:r w:rsidRPr="00D73E94">
        <w:rPr>
          <w:rFonts w:cs="Times New (W1)"/>
          <w:b/>
          <w:bCs/>
          <w:color w:val="000000"/>
          <w:sz w:val="22"/>
          <w:lang w:eastAsia="pl-PL"/>
        </w:rPr>
        <w:t xml:space="preserve">, w których </w:t>
      </w:r>
      <w:r w:rsidR="00F90722">
        <w:rPr>
          <w:rFonts w:cs="Times New (W1)"/>
          <w:b/>
          <w:bCs/>
          <w:color w:val="000000"/>
          <w:sz w:val="22"/>
          <w:lang w:eastAsia="pl-PL"/>
        </w:rPr>
        <w:t>zgodził się</w:t>
      </w:r>
      <w:r w:rsidRPr="00D73E94">
        <w:rPr>
          <w:rFonts w:cs="Times New (W1)"/>
          <w:b/>
          <w:bCs/>
          <w:color w:val="000000"/>
          <w:sz w:val="22"/>
          <w:lang w:eastAsia="pl-PL"/>
        </w:rPr>
        <w:t xml:space="preserve"> na </w:t>
      </w:r>
      <w:r w:rsidR="00056E0A">
        <w:rPr>
          <w:rFonts w:cs="Times New (W1)"/>
          <w:b/>
          <w:bCs/>
          <w:color w:val="000000"/>
          <w:sz w:val="22"/>
          <w:lang w:eastAsia="pl-PL"/>
        </w:rPr>
        <w:t>koncentracje</w:t>
      </w:r>
      <w:r w:rsidRPr="00D73E94">
        <w:rPr>
          <w:rFonts w:cs="Times New (W1)"/>
          <w:b/>
          <w:bCs/>
          <w:color w:val="000000"/>
          <w:sz w:val="22"/>
          <w:lang w:eastAsia="pl-PL"/>
        </w:rPr>
        <w:t xml:space="preserve">. </w:t>
      </w:r>
    </w:p>
    <w:p w:rsidR="007D400C" w:rsidRDefault="00D73E94" w:rsidP="008D248E">
      <w:pPr>
        <w:numPr>
          <w:ilvl w:val="0"/>
          <w:numId w:val="26"/>
        </w:numPr>
        <w:spacing w:after="240" w:line="360" w:lineRule="auto"/>
        <w:jc w:val="both"/>
        <w:rPr>
          <w:rFonts w:cs="Times New (W1)"/>
          <w:b/>
          <w:bCs/>
          <w:color w:val="000000"/>
          <w:sz w:val="22"/>
          <w:lang w:eastAsia="pl-PL"/>
        </w:rPr>
      </w:pPr>
      <w:r w:rsidRPr="00D73E94">
        <w:rPr>
          <w:rFonts w:cs="Times New (W1)"/>
          <w:b/>
          <w:bCs/>
          <w:color w:val="000000"/>
          <w:sz w:val="22"/>
          <w:lang w:eastAsia="pl-PL"/>
        </w:rPr>
        <w:t xml:space="preserve">Dotyczą one </w:t>
      </w:r>
      <w:r>
        <w:rPr>
          <w:rFonts w:cs="Times New (W1)"/>
          <w:b/>
          <w:bCs/>
          <w:color w:val="000000"/>
          <w:sz w:val="22"/>
          <w:lang w:eastAsia="pl-PL"/>
        </w:rPr>
        <w:t>przedsiębior</w:t>
      </w:r>
      <w:r w:rsidR="007E341F">
        <w:rPr>
          <w:rFonts w:cs="Times New (W1)"/>
          <w:b/>
          <w:bCs/>
          <w:color w:val="000000"/>
          <w:sz w:val="22"/>
          <w:lang w:eastAsia="pl-PL"/>
        </w:rPr>
        <w:t>ców</w:t>
      </w:r>
      <w:r>
        <w:rPr>
          <w:rFonts w:cs="Times New (W1)"/>
          <w:b/>
          <w:bCs/>
          <w:color w:val="000000"/>
          <w:sz w:val="22"/>
          <w:lang w:eastAsia="pl-PL"/>
        </w:rPr>
        <w:t xml:space="preserve"> zajmujących się </w:t>
      </w:r>
      <w:r w:rsidR="00C74538">
        <w:rPr>
          <w:rFonts w:cs="Times New (W1)"/>
          <w:b/>
          <w:bCs/>
          <w:color w:val="000000"/>
          <w:sz w:val="22"/>
          <w:lang w:eastAsia="pl-PL"/>
        </w:rPr>
        <w:t xml:space="preserve">m.in. </w:t>
      </w:r>
      <w:r w:rsidR="008D248E">
        <w:rPr>
          <w:rFonts w:cs="Times New (W1)"/>
          <w:b/>
          <w:bCs/>
          <w:color w:val="000000"/>
          <w:sz w:val="22"/>
          <w:lang w:eastAsia="pl-PL"/>
        </w:rPr>
        <w:t>dystrybucją maszyn budowlanych</w:t>
      </w:r>
      <w:r w:rsidR="00917542">
        <w:rPr>
          <w:rFonts w:cs="Times New (W1)"/>
          <w:b/>
          <w:bCs/>
          <w:color w:val="000000"/>
          <w:sz w:val="22"/>
          <w:lang w:eastAsia="pl-PL"/>
        </w:rPr>
        <w:t xml:space="preserve"> i górniczych</w:t>
      </w:r>
      <w:r w:rsidR="008D248E">
        <w:rPr>
          <w:rFonts w:cs="Times New (W1)"/>
          <w:b/>
          <w:bCs/>
          <w:color w:val="000000"/>
          <w:sz w:val="22"/>
          <w:lang w:eastAsia="pl-PL"/>
        </w:rPr>
        <w:t>,</w:t>
      </w:r>
      <w:r w:rsidR="005F6625">
        <w:rPr>
          <w:rFonts w:cs="Times New (W1)"/>
          <w:b/>
          <w:bCs/>
          <w:color w:val="000000"/>
          <w:sz w:val="22"/>
          <w:lang w:eastAsia="pl-PL"/>
        </w:rPr>
        <w:t xml:space="preserve"> hurtową sprzedażą </w:t>
      </w:r>
      <w:r w:rsidR="0036065A">
        <w:rPr>
          <w:rFonts w:cs="Times New (W1)"/>
          <w:b/>
          <w:bCs/>
          <w:color w:val="000000"/>
          <w:sz w:val="22"/>
          <w:lang w:eastAsia="pl-PL"/>
        </w:rPr>
        <w:t xml:space="preserve">motoryzacyjnych </w:t>
      </w:r>
      <w:r w:rsidR="005F6625">
        <w:rPr>
          <w:rFonts w:cs="Times New (W1)"/>
          <w:b/>
          <w:bCs/>
          <w:color w:val="000000"/>
          <w:sz w:val="22"/>
          <w:lang w:eastAsia="pl-PL"/>
        </w:rPr>
        <w:t>części zamiennych</w:t>
      </w:r>
      <w:r w:rsidR="007D400C">
        <w:rPr>
          <w:rFonts w:cs="Times New (W1)"/>
          <w:b/>
          <w:bCs/>
          <w:color w:val="000000"/>
          <w:sz w:val="22"/>
          <w:lang w:eastAsia="pl-PL"/>
        </w:rPr>
        <w:t>,</w:t>
      </w:r>
      <w:r w:rsidR="008D248E" w:rsidRPr="008D248E">
        <w:rPr>
          <w:rFonts w:cs="Times New (W1)"/>
          <w:b/>
          <w:bCs/>
          <w:color w:val="000000"/>
          <w:sz w:val="22"/>
          <w:lang w:eastAsia="pl-PL"/>
        </w:rPr>
        <w:t xml:space="preserve"> </w:t>
      </w:r>
      <w:r w:rsidR="00040DF1">
        <w:rPr>
          <w:rFonts w:cs="Times New (W1)"/>
          <w:b/>
          <w:bCs/>
          <w:color w:val="000000"/>
          <w:sz w:val="22"/>
          <w:lang w:eastAsia="pl-PL"/>
        </w:rPr>
        <w:t>windykacją wierzytelności</w:t>
      </w:r>
      <w:r w:rsidR="008D248E">
        <w:rPr>
          <w:rFonts w:cs="Times New (W1)"/>
          <w:b/>
          <w:bCs/>
          <w:color w:val="000000"/>
          <w:sz w:val="22"/>
          <w:lang w:eastAsia="pl-PL"/>
        </w:rPr>
        <w:t xml:space="preserve">, </w:t>
      </w:r>
      <w:r w:rsidR="008D248E" w:rsidRPr="008D248E">
        <w:rPr>
          <w:rFonts w:cs="Times New (W1)"/>
          <w:b/>
          <w:bCs/>
          <w:color w:val="000000"/>
          <w:sz w:val="22"/>
          <w:lang w:eastAsia="pl-PL"/>
        </w:rPr>
        <w:t xml:space="preserve">produkcją i sprzedażą </w:t>
      </w:r>
      <w:r w:rsidR="00C5569C">
        <w:rPr>
          <w:rFonts w:cs="Times New (W1)"/>
          <w:b/>
          <w:bCs/>
          <w:color w:val="000000"/>
          <w:sz w:val="22"/>
          <w:lang w:eastAsia="pl-PL"/>
        </w:rPr>
        <w:t xml:space="preserve">paliw oraz ich </w:t>
      </w:r>
      <w:r w:rsidR="008D248E" w:rsidRPr="008D248E">
        <w:rPr>
          <w:rFonts w:cs="Times New (W1)"/>
          <w:b/>
          <w:bCs/>
          <w:color w:val="000000"/>
          <w:sz w:val="22"/>
          <w:lang w:eastAsia="pl-PL"/>
        </w:rPr>
        <w:t>biokomponent</w:t>
      </w:r>
      <w:r w:rsidR="008D248E">
        <w:rPr>
          <w:rFonts w:cs="Times New (W1)"/>
          <w:b/>
          <w:bCs/>
          <w:color w:val="000000"/>
          <w:sz w:val="22"/>
          <w:lang w:eastAsia="pl-PL"/>
        </w:rPr>
        <w:t>ów</w:t>
      </w:r>
      <w:r w:rsidR="00C5569C">
        <w:rPr>
          <w:rFonts w:cs="Times New (W1)"/>
          <w:b/>
          <w:bCs/>
          <w:color w:val="000000"/>
          <w:sz w:val="22"/>
          <w:lang w:eastAsia="pl-PL"/>
        </w:rPr>
        <w:t>.</w:t>
      </w:r>
    </w:p>
    <w:p w:rsidR="004D005E" w:rsidRPr="004D005E" w:rsidRDefault="004D005E" w:rsidP="004D005E">
      <w:pPr>
        <w:numPr>
          <w:ilvl w:val="0"/>
          <w:numId w:val="26"/>
        </w:numPr>
        <w:spacing w:after="240" w:line="360" w:lineRule="auto"/>
        <w:jc w:val="both"/>
        <w:rPr>
          <w:rFonts w:cs="Times New (W1)"/>
          <w:b/>
          <w:bCs/>
          <w:color w:val="000000"/>
          <w:sz w:val="22"/>
          <w:lang w:eastAsia="pl-PL"/>
        </w:rPr>
      </w:pPr>
      <w:r>
        <w:rPr>
          <w:b/>
          <w:color w:val="000000"/>
          <w:sz w:val="22"/>
        </w:rPr>
        <w:t>Przedsiębiorcy m</w:t>
      </w:r>
      <w:r w:rsidR="001113E3">
        <w:rPr>
          <w:b/>
          <w:color w:val="000000"/>
          <w:sz w:val="22"/>
        </w:rPr>
        <w:t>ają</w:t>
      </w:r>
      <w:r>
        <w:rPr>
          <w:b/>
          <w:color w:val="000000"/>
          <w:sz w:val="22"/>
        </w:rPr>
        <w:t xml:space="preserve"> 2 lata na dokonanie transakcji od chwili wydania decyzji</w:t>
      </w:r>
      <w:r w:rsidRPr="004D005E">
        <w:rPr>
          <w:b/>
          <w:color w:val="000000"/>
          <w:sz w:val="22"/>
        </w:rPr>
        <w:t>.</w:t>
      </w:r>
    </w:p>
    <w:p w:rsidR="00270D0A" w:rsidRDefault="00D53C57" w:rsidP="00270D0A">
      <w:pPr>
        <w:shd w:val="clear" w:color="auto" w:fill="FFFFFF"/>
        <w:tabs>
          <w:tab w:val="center" w:pos="4536"/>
        </w:tabs>
        <w:spacing w:before="240" w:line="360" w:lineRule="auto"/>
        <w:jc w:val="both"/>
        <w:rPr>
          <w:color w:val="000000"/>
          <w:sz w:val="22"/>
        </w:rPr>
      </w:pPr>
      <w:r w:rsidRPr="00A26E38">
        <w:rPr>
          <w:b/>
          <w:color w:val="000000"/>
          <w:sz w:val="22"/>
        </w:rPr>
        <w:t>[Warszawa,</w:t>
      </w:r>
      <w:r w:rsidR="00D77CDE">
        <w:rPr>
          <w:b/>
          <w:color w:val="000000"/>
          <w:sz w:val="22"/>
        </w:rPr>
        <w:t xml:space="preserve"> </w:t>
      </w:r>
      <w:r w:rsidR="00EC62F6">
        <w:rPr>
          <w:b/>
          <w:color w:val="000000"/>
          <w:sz w:val="22"/>
        </w:rPr>
        <w:t>10</w:t>
      </w:r>
      <w:bookmarkStart w:id="0" w:name="_GoBack"/>
      <w:bookmarkEnd w:id="0"/>
      <w:r w:rsidR="00D614C6">
        <w:rPr>
          <w:b/>
          <w:color w:val="000000"/>
          <w:sz w:val="22"/>
        </w:rPr>
        <w:t xml:space="preserve"> </w:t>
      </w:r>
      <w:r w:rsidR="000771BD">
        <w:rPr>
          <w:b/>
          <w:color w:val="000000"/>
          <w:sz w:val="22"/>
        </w:rPr>
        <w:t>listopada</w:t>
      </w:r>
      <w:r w:rsidR="00883F5A" w:rsidRPr="00A26E38">
        <w:rPr>
          <w:b/>
          <w:color w:val="000000"/>
          <w:sz w:val="22"/>
        </w:rPr>
        <w:t xml:space="preserve"> </w:t>
      </w:r>
      <w:r w:rsidR="00410A96" w:rsidRPr="00A26E38">
        <w:rPr>
          <w:b/>
          <w:color w:val="000000"/>
          <w:sz w:val="22"/>
        </w:rPr>
        <w:t>201</w:t>
      </w:r>
      <w:r w:rsidR="001B451C">
        <w:rPr>
          <w:b/>
          <w:color w:val="000000"/>
          <w:sz w:val="22"/>
        </w:rPr>
        <w:t>7</w:t>
      </w:r>
      <w:r w:rsidRPr="00A26E38">
        <w:rPr>
          <w:b/>
          <w:color w:val="000000"/>
          <w:sz w:val="22"/>
        </w:rPr>
        <w:t xml:space="preserve"> r.]</w:t>
      </w:r>
      <w:r w:rsidR="008A5CA5" w:rsidRPr="00A26E38">
        <w:rPr>
          <w:color w:val="000000"/>
          <w:sz w:val="22"/>
        </w:rPr>
        <w:t xml:space="preserve"> </w:t>
      </w:r>
      <w:r w:rsidR="00270D0A">
        <w:rPr>
          <w:color w:val="000000"/>
          <w:sz w:val="22"/>
        </w:rPr>
        <w:t>Pierwsza decyzja to</w:t>
      </w:r>
      <w:r w:rsidR="00270D0A" w:rsidRPr="00650252">
        <w:rPr>
          <w:color w:val="000000"/>
          <w:sz w:val="22"/>
        </w:rPr>
        <w:t xml:space="preserve"> </w:t>
      </w:r>
      <w:r w:rsidR="00270D0A">
        <w:rPr>
          <w:color w:val="000000"/>
          <w:sz w:val="22"/>
        </w:rPr>
        <w:t>przejęcie</w:t>
      </w:r>
      <w:r w:rsidR="00270D0A" w:rsidRPr="00650252">
        <w:rPr>
          <w:color w:val="000000"/>
          <w:sz w:val="22"/>
        </w:rPr>
        <w:t xml:space="preserve"> przez </w:t>
      </w:r>
      <w:proofErr w:type="spellStart"/>
      <w:r w:rsidR="00270D0A" w:rsidRPr="00650252">
        <w:rPr>
          <w:b/>
          <w:color w:val="000000"/>
          <w:sz w:val="22"/>
        </w:rPr>
        <w:t>Fayat</w:t>
      </w:r>
      <w:proofErr w:type="spellEnd"/>
      <w:r w:rsidR="00270D0A" w:rsidRPr="00650252">
        <w:rPr>
          <w:b/>
          <w:color w:val="000000"/>
          <w:sz w:val="22"/>
        </w:rPr>
        <w:t xml:space="preserve"> SAS</w:t>
      </w:r>
      <w:r w:rsidR="00270D0A">
        <w:rPr>
          <w:color w:val="000000"/>
          <w:sz w:val="22"/>
        </w:rPr>
        <w:t xml:space="preserve"> </w:t>
      </w:r>
      <w:r w:rsidR="00270D0A" w:rsidRPr="00650252">
        <w:rPr>
          <w:color w:val="000000"/>
          <w:sz w:val="22"/>
        </w:rPr>
        <w:t xml:space="preserve">wyłącznej kontroli nad spółką </w:t>
      </w:r>
      <w:proofErr w:type="spellStart"/>
      <w:r w:rsidR="00270D0A" w:rsidRPr="00650252">
        <w:rPr>
          <w:b/>
          <w:color w:val="000000"/>
          <w:sz w:val="22"/>
        </w:rPr>
        <w:t>Dynapac</w:t>
      </w:r>
      <w:proofErr w:type="spellEnd"/>
      <w:r w:rsidR="00270D0A" w:rsidRPr="00650252">
        <w:rPr>
          <w:b/>
          <w:color w:val="000000"/>
          <w:sz w:val="22"/>
        </w:rPr>
        <w:t xml:space="preserve"> </w:t>
      </w:r>
      <w:proofErr w:type="spellStart"/>
      <w:r w:rsidR="00270D0A" w:rsidRPr="00650252">
        <w:rPr>
          <w:b/>
          <w:color w:val="000000"/>
          <w:sz w:val="22"/>
        </w:rPr>
        <w:t>Compaction</w:t>
      </w:r>
      <w:proofErr w:type="spellEnd"/>
      <w:r w:rsidR="00270D0A" w:rsidRPr="00650252">
        <w:rPr>
          <w:b/>
          <w:color w:val="000000"/>
          <w:sz w:val="22"/>
        </w:rPr>
        <w:t xml:space="preserve"> </w:t>
      </w:r>
      <w:proofErr w:type="spellStart"/>
      <w:r w:rsidR="00270D0A" w:rsidRPr="00650252">
        <w:rPr>
          <w:b/>
          <w:color w:val="000000"/>
          <w:sz w:val="22"/>
        </w:rPr>
        <w:t>Equipment</w:t>
      </w:r>
      <w:proofErr w:type="spellEnd"/>
      <w:r w:rsidR="00270D0A" w:rsidRPr="00650252">
        <w:rPr>
          <w:color w:val="000000"/>
          <w:sz w:val="22"/>
        </w:rPr>
        <w:t xml:space="preserve"> </w:t>
      </w:r>
      <w:r w:rsidR="00270D0A">
        <w:rPr>
          <w:color w:val="000000"/>
          <w:sz w:val="22"/>
        </w:rPr>
        <w:t xml:space="preserve">i </w:t>
      </w:r>
      <w:r w:rsidR="00270D0A" w:rsidRPr="00650252">
        <w:rPr>
          <w:color w:val="000000"/>
          <w:sz w:val="22"/>
        </w:rPr>
        <w:t xml:space="preserve">jej podmiotami </w:t>
      </w:r>
      <w:r w:rsidR="00270D0A">
        <w:rPr>
          <w:color w:val="000000"/>
          <w:sz w:val="22"/>
        </w:rPr>
        <w:t xml:space="preserve">zależnymi. </w:t>
      </w:r>
      <w:r w:rsidR="00270D0A" w:rsidRPr="00063D4E">
        <w:rPr>
          <w:color w:val="000000"/>
          <w:sz w:val="22"/>
        </w:rPr>
        <w:t>Pierwszy z przedsiębiorców</w:t>
      </w:r>
      <w:r w:rsidR="00270D0A" w:rsidRPr="00650252">
        <w:rPr>
          <w:color w:val="000000"/>
          <w:sz w:val="22"/>
        </w:rPr>
        <w:t xml:space="preserve"> </w:t>
      </w:r>
      <w:r w:rsidR="00270D0A">
        <w:rPr>
          <w:color w:val="000000"/>
          <w:sz w:val="22"/>
        </w:rPr>
        <w:t>jest dystrybutorem</w:t>
      </w:r>
      <w:r w:rsidR="00270D0A" w:rsidRPr="00650252">
        <w:rPr>
          <w:color w:val="000000"/>
          <w:sz w:val="22"/>
        </w:rPr>
        <w:t xml:space="preserve"> maszyn budowlanych, górniczych oraz innych wykorzystywanych w ramach inżynierii lądowej</w:t>
      </w:r>
      <w:r w:rsidR="00270D0A">
        <w:rPr>
          <w:color w:val="000000"/>
          <w:sz w:val="22"/>
        </w:rPr>
        <w:t>.</w:t>
      </w:r>
      <w:r w:rsidR="00270D0A" w:rsidRPr="00650252">
        <w:rPr>
          <w:color w:val="000000"/>
          <w:sz w:val="22"/>
        </w:rPr>
        <w:t xml:space="preserve"> </w:t>
      </w:r>
      <w:proofErr w:type="spellStart"/>
      <w:r w:rsidR="00270D0A" w:rsidRPr="00650252">
        <w:rPr>
          <w:b/>
          <w:color w:val="000000"/>
          <w:sz w:val="22"/>
        </w:rPr>
        <w:t>Dynapac</w:t>
      </w:r>
      <w:proofErr w:type="spellEnd"/>
      <w:r w:rsidR="00270D0A" w:rsidRPr="00650252">
        <w:rPr>
          <w:b/>
          <w:color w:val="000000"/>
          <w:sz w:val="22"/>
        </w:rPr>
        <w:t xml:space="preserve"> </w:t>
      </w:r>
      <w:proofErr w:type="spellStart"/>
      <w:r w:rsidR="00270D0A" w:rsidRPr="00650252">
        <w:rPr>
          <w:b/>
          <w:color w:val="000000"/>
          <w:sz w:val="22"/>
        </w:rPr>
        <w:t>Compaction</w:t>
      </w:r>
      <w:proofErr w:type="spellEnd"/>
      <w:r w:rsidR="00270D0A" w:rsidRPr="00650252">
        <w:rPr>
          <w:b/>
          <w:color w:val="000000"/>
          <w:sz w:val="22"/>
        </w:rPr>
        <w:t xml:space="preserve"> </w:t>
      </w:r>
      <w:proofErr w:type="spellStart"/>
      <w:r w:rsidR="00270D0A" w:rsidRPr="00650252">
        <w:rPr>
          <w:b/>
          <w:color w:val="000000"/>
          <w:sz w:val="22"/>
        </w:rPr>
        <w:t>Equipment</w:t>
      </w:r>
      <w:proofErr w:type="spellEnd"/>
      <w:r w:rsidR="00270D0A" w:rsidRPr="00650252">
        <w:rPr>
          <w:color w:val="000000"/>
          <w:sz w:val="22"/>
        </w:rPr>
        <w:t xml:space="preserve"> należy do Grupy Atlas </w:t>
      </w:r>
      <w:proofErr w:type="spellStart"/>
      <w:r w:rsidR="00270D0A" w:rsidRPr="00650252">
        <w:rPr>
          <w:color w:val="000000"/>
          <w:sz w:val="22"/>
        </w:rPr>
        <w:t>Copco</w:t>
      </w:r>
      <w:proofErr w:type="spellEnd"/>
      <w:r w:rsidR="00270D0A" w:rsidRPr="00650252">
        <w:rPr>
          <w:color w:val="000000"/>
          <w:sz w:val="22"/>
        </w:rPr>
        <w:t xml:space="preserve"> i zajmuje się projektowaniem </w:t>
      </w:r>
      <w:r w:rsidR="00270D0A">
        <w:rPr>
          <w:color w:val="000000"/>
          <w:sz w:val="22"/>
        </w:rPr>
        <w:t>i produkcją urządzeń</w:t>
      </w:r>
      <w:r w:rsidR="00270D0A" w:rsidRPr="00650252">
        <w:rPr>
          <w:color w:val="000000"/>
          <w:sz w:val="22"/>
        </w:rPr>
        <w:t xml:space="preserve"> do walcowania asfaltu i gleby, frezarek oraz sprzętu umożliwiającego rozkładanie nawierzchni</w:t>
      </w:r>
      <w:r w:rsidR="00270D0A">
        <w:rPr>
          <w:color w:val="000000"/>
          <w:sz w:val="22"/>
        </w:rPr>
        <w:t>.</w:t>
      </w:r>
    </w:p>
    <w:p w:rsidR="00D11699" w:rsidRDefault="004471F5" w:rsidP="00E47FF2">
      <w:pPr>
        <w:shd w:val="clear" w:color="auto" w:fill="FFFFFF"/>
        <w:spacing w:before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E47FF2">
        <w:rPr>
          <w:color w:val="000000"/>
          <w:sz w:val="22"/>
        </w:rPr>
        <w:t>D</w:t>
      </w:r>
      <w:r>
        <w:rPr>
          <w:rFonts w:cs="Tahoma"/>
          <w:color w:val="000000"/>
          <w:sz w:val="22"/>
          <w:lang w:eastAsia="en-GB"/>
        </w:rPr>
        <w:t>ruga</w:t>
      </w:r>
      <w:r w:rsidR="00834A4C" w:rsidRPr="003E079F">
        <w:rPr>
          <w:rFonts w:cs="Tahoma"/>
          <w:color w:val="000000"/>
          <w:sz w:val="22"/>
          <w:lang w:eastAsia="en-GB"/>
        </w:rPr>
        <w:t xml:space="preserve"> </w:t>
      </w:r>
      <w:r w:rsidR="006153DB" w:rsidRPr="003E079F">
        <w:rPr>
          <w:rFonts w:cs="Tahoma"/>
          <w:color w:val="000000"/>
          <w:sz w:val="22"/>
          <w:lang w:eastAsia="en-GB"/>
        </w:rPr>
        <w:t>decyzja</w:t>
      </w:r>
      <w:r w:rsidR="00EC2091" w:rsidRPr="003E079F">
        <w:rPr>
          <w:rFonts w:cs="Tahoma"/>
          <w:color w:val="000000"/>
          <w:sz w:val="22"/>
          <w:lang w:eastAsia="en-GB"/>
        </w:rPr>
        <w:t xml:space="preserve"> </w:t>
      </w:r>
      <w:r w:rsidR="00834A4C" w:rsidRPr="003E079F">
        <w:rPr>
          <w:rFonts w:cs="Tahoma"/>
          <w:color w:val="000000"/>
          <w:sz w:val="22"/>
          <w:lang w:eastAsia="en-GB"/>
        </w:rPr>
        <w:t>dotyczy</w:t>
      </w:r>
      <w:r w:rsidR="00EC2091" w:rsidRPr="003E079F">
        <w:rPr>
          <w:rFonts w:cs="Tahoma"/>
          <w:color w:val="000000"/>
          <w:sz w:val="22"/>
          <w:lang w:eastAsia="en-GB"/>
        </w:rPr>
        <w:t xml:space="preserve"> </w:t>
      </w:r>
      <w:r w:rsidR="006153DB" w:rsidRPr="003E079F">
        <w:rPr>
          <w:rFonts w:cs="Tahoma"/>
          <w:color w:val="000000"/>
          <w:sz w:val="22"/>
          <w:lang w:eastAsia="en-GB"/>
        </w:rPr>
        <w:t>nabycia przez</w:t>
      </w:r>
      <w:r w:rsidR="00A04ACC" w:rsidRPr="00A04ACC">
        <w:t xml:space="preserve"> </w:t>
      </w:r>
      <w:r w:rsidR="00D11699" w:rsidRPr="00D11699">
        <w:rPr>
          <w:rFonts w:cs="Tahoma"/>
          <w:b/>
          <w:color w:val="000000"/>
          <w:sz w:val="22"/>
          <w:lang w:eastAsia="en-GB"/>
        </w:rPr>
        <w:t>Alliance Automotive</w:t>
      </w:r>
      <w:r w:rsidR="00D11699">
        <w:rPr>
          <w:rFonts w:cs="Tahoma"/>
          <w:b/>
          <w:color w:val="000000"/>
          <w:sz w:val="22"/>
          <w:lang w:eastAsia="en-GB"/>
        </w:rPr>
        <w:t xml:space="preserve"> </w:t>
      </w:r>
      <w:r w:rsidR="00D11699">
        <w:rPr>
          <w:rFonts w:cs="Tahoma"/>
          <w:color w:val="000000"/>
          <w:sz w:val="22"/>
          <w:lang w:eastAsia="en-GB"/>
        </w:rPr>
        <w:t>z siedzibą w Londynie</w:t>
      </w:r>
      <w:r w:rsidR="006153DB" w:rsidRPr="003E079F">
        <w:rPr>
          <w:rFonts w:cs="Tahoma"/>
          <w:color w:val="000000"/>
          <w:sz w:val="22"/>
          <w:lang w:eastAsia="en-GB"/>
        </w:rPr>
        <w:t xml:space="preserve"> </w:t>
      </w:r>
      <w:r w:rsidR="005C0CEC">
        <w:rPr>
          <w:rFonts w:cs="Tahoma"/>
          <w:color w:val="000000"/>
          <w:sz w:val="22"/>
          <w:lang w:eastAsia="en-GB"/>
        </w:rPr>
        <w:t xml:space="preserve">spółki </w:t>
      </w:r>
      <w:proofErr w:type="spellStart"/>
      <w:r w:rsidR="00D11699" w:rsidRPr="00D11699">
        <w:rPr>
          <w:rFonts w:cs="Tahoma"/>
          <w:b/>
          <w:color w:val="000000"/>
          <w:sz w:val="22"/>
          <w:lang w:eastAsia="en-GB"/>
        </w:rPr>
        <w:t>Groupauto</w:t>
      </w:r>
      <w:proofErr w:type="spellEnd"/>
      <w:r w:rsidR="00D11699" w:rsidRPr="00D11699">
        <w:rPr>
          <w:rFonts w:cs="Tahoma"/>
          <w:b/>
          <w:color w:val="000000"/>
          <w:sz w:val="22"/>
          <w:lang w:eastAsia="en-GB"/>
        </w:rPr>
        <w:t xml:space="preserve"> Polska </w:t>
      </w:r>
      <w:r w:rsidR="00D11699" w:rsidRPr="00D11699">
        <w:rPr>
          <w:rFonts w:cs="Tahoma"/>
          <w:color w:val="000000"/>
          <w:sz w:val="22"/>
          <w:lang w:eastAsia="en-GB"/>
        </w:rPr>
        <w:t>z Warszawy.</w:t>
      </w:r>
      <w:r w:rsidR="005C0CEC">
        <w:rPr>
          <w:rFonts w:cs="Tahoma"/>
          <w:color w:val="000000"/>
          <w:sz w:val="22"/>
          <w:lang w:eastAsia="en-GB"/>
        </w:rPr>
        <w:t xml:space="preserve"> </w:t>
      </w:r>
      <w:r w:rsidR="00D11699" w:rsidRPr="00D11699">
        <w:rPr>
          <w:rFonts w:cs="Tahoma"/>
          <w:b/>
          <w:color w:val="000000"/>
          <w:sz w:val="22"/>
          <w:lang w:eastAsia="en-GB"/>
        </w:rPr>
        <w:t>Alliance Automotive</w:t>
      </w:r>
      <w:r w:rsidR="00D11699" w:rsidRPr="00D11699">
        <w:rPr>
          <w:rFonts w:cs="Tahoma"/>
          <w:color w:val="000000"/>
          <w:sz w:val="22"/>
          <w:lang w:eastAsia="en-GB"/>
        </w:rPr>
        <w:t xml:space="preserve"> jest spółką holdingową należącą do grupy kapitałowej Alliance Automotive </w:t>
      </w:r>
      <w:proofErr w:type="spellStart"/>
      <w:r w:rsidR="00D11699" w:rsidRPr="00D11699">
        <w:rPr>
          <w:rFonts w:cs="Tahoma"/>
          <w:color w:val="000000"/>
          <w:sz w:val="22"/>
          <w:lang w:eastAsia="en-GB"/>
        </w:rPr>
        <w:t>Group</w:t>
      </w:r>
      <w:proofErr w:type="spellEnd"/>
      <w:r w:rsidR="00D11699" w:rsidRPr="00D11699">
        <w:rPr>
          <w:rFonts w:cs="Tahoma"/>
          <w:color w:val="000000"/>
          <w:sz w:val="22"/>
          <w:lang w:eastAsia="en-GB"/>
        </w:rPr>
        <w:t>, która zajmuje się hurtową dystrybucją części zamiennych do pojazdów mechanicznych na wtórnym rynku motoryzacyjnym we Francji, Niemczech oraz Wielkiej Brytanii.</w:t>
      </w:r>
      <w:r w:rsidR="00D11699">
        <w:rPr>
          <w:rFonts w:cs="Tahoma"/>
          <w:color w:val="000000"/>
          <w:sz w:val="22"/>
          <w:lang w:eastAsia="en-GB"/>
        </w:rPr>
        <w:t xml:space="preserve"> </w:t>
      </w:r>
      <w:proofErr w:type="spellStart"/>
      <w:r w:rsidR="00D11699" w:rsidRPr="00D11699">
        <w:rPr>
          <w:rFonts w:cs="Tahoma"/>
          <w:b/>
          <w:color w:val="000000"/>
          <w:sz w:val="22"/>
          <w:lang w:eastAsia="en-GB"/>
        </w:rPr>
        <w:t>Groupauto</w:t>
      </w:r>
      <w:proofErr w:type="spellEnd"/>
      <w:r w:rsidR="00D11699" w:rsidRPr="00D11699">
        <w:rPr>
          <w:rFonts w:cs="Tahoma"/>
          <w:b/>
          <w:color w:val="000000"/>
          <w:sz w:val="22"/>
          <w:lang w:eastAsia="en-GB"/>
        </w:rPr>
        <w:t xml:space="preserve"> Polska</w:t>
      </w:r>
      <w:r w:rsidR="00D11699" w:rsidRPr="00D11699">
        <w:rPr>
          <w:rFonts w:cs="Tahoma"/>
          <w:color w:val="000000"/>
          <w:sz w:val="22"/>
          <w:lang w:eastAsia="en-GB"/>
        </w:rPr>
        <w:t xml:space="preserve"> </w:t>
      </w:r>
      <w:r w:rsidR="00D11699">
        <w:rPr>
          <w:rFonts w:cs="Tahoma"/>
          <w:color w:val="000000"/>
          <w:sz w:val="22"/>
          <w:lang w:eastAsia="en-GB"/>
        </w:rPr>
        <w:t>jest hurtowym</w:t>
      </w:r>
      <w:r w:rsidR="00D11699" w:rsidRPr="00D11699">
        <w:rPr>
          <w:rFonts w:cs="Tahoma"/>
          <w:color w:val="000000"/>
          <w:sz w:val="22"/>
          <w:lang w:eastAsia="en-GB"/>
        </w:rPr>
        <w:t xml:space="preserve"> </w:t>
      </w:r>
      <w:r w:rsidR="00D11699">
        <w:rPr>
          <w:rFonts w:cs="Tahoma"/>
          <w:color w:val="000000"/>
          <w:sz w:val="22"/>
          <w:lang w:eastAsia="en-GB"/>
        </w:rPr>
        <w:t xml:space="preserve">sprzedawcą </w:t>
      </w:r>
      <w:r w:rsidR="00D11699" w:rsidRPr="00D11699">
        <w:rPr>
          <w:rFonts w:cs="Tahoma"/>
          <w:color w:val="000000"/>
          <w:sz w:val="22"/>
          <w:lang w:eastAsia="en-GB"/>
        </w:rPr>
        <w:t xml:space="preserve">części zamiennych do </w:t>
      </w:r>
      <w:r w:rsidR="00D11699">
        <w:rPr>
          <w:rFonts w:cs="Tahoma"/>
          <w:color w:val="000000"/>
          <w:sz w:val="22"/>
          <w:lang w:eastAsia="en-GB"/>
        </w:rPr>
        <w:t xml:space="preserve">samochodów </w:t>
      </w:r>
      <w:r w:rsidR="00D11699" w:rsidRPr="00D11699">
        <w:rPr>
          <w:rFonts w:cs="Tahoma"/>
          <w:color w:val="000000"/>
          <w:sz w:val="22"/>
          <w:lang w:eastAsia="en-GB"/>
        </w:rPr>
        <w:t>na terenie Polski.</w:t>
      </w:r>
    </w:p>
    <w:p w:rsidR="001322E2" w:rsidRDefault="001322E2" w:rsidP="000D71BF">
      <w:pPr>
        <w:shd w:val="clear" w:color="auto" w:fill="FFFFFF"/>
        <w:tabs>
          <w:tab w:val="center" w:pos="4536"/>
        </w:tabs>
        <w:spacing w:before="240" w:line="360" w:lineRule="auto"/>
        <w:jc w:val="both"/>
        <w:rPr>
          <w:rFonts w:cs="Tahoma"/>
          <w:color w:val="000000"/>
          <w:sz w:val="22"/>
          <w:lang w:eastAsia="en-GB"/>
        </w:rPr>
      </w:pPr>
      <w:r>
        <w:rPr>
          <w:rFonts w:cs="Tahoma"/>
          <w:color w:val="000000"/>
          <w:sz w:val="22"/>
          <w:lang w:eastAsia="en-GB"/>
        </w:rPr>
        <w:t>Kolejna zgoda to p</w:t>
      </w:r>
      <w:r w:rsidRPr="001322E2">
        <w:rPr>
          <w:rFonts w:cs="Tahoma"/>
          <w:color w:val="000000"/>
          <w:sz w:val="22"/>
          <w:lang w:eastAsia="en-GB"/>
        </w:rPr>
        <w:t xml:space="preserve">rzejęcie przez </w:t>
      </w:r>
      <w:r w:rsidRPr="00945D53">
        <w:rPr>
          <w:rFonts w:cs="Tahoma"/>
          <w:b/>
          <w:color w:val="000000"/>
          <w:sz w:val="22"/>
          <w:lang w:eastAsia="en-GB"/>
        </w:rPr>
        <w:t>Kruk</w:t>
      </w:r>
      <w:r w:rsidR="00945D53">
        <w:rPr>
          <w:rFonts w:cs="Tahoma"/>
          <w:color w:val="000000"/>
          <w:sz w:val="22"/>
          <w:lang w:eastAsia="en-GB"/>
        </w:rPr>
        <w:t xml:space="preserve"> </w:t>
      </w:r>
      <w:r>
        <w:rPr>
          <w:rFonts w:cs="Tahoma"/>
          <w:color w:val="000000"/>
          <w:sz w:val="22"/>
          <w:lang w:eastAsia="en-GB"/>
        </w:rPr>
        <w:t xml:space="preserve">kontroli nad </w:t>
      </w:r>
      <w:proofErr w:type="spellStart"/>
      <w:r w:rsidR="004122C7" w:rsidRPr="004122C7">
        <w:rPr>
          <w:rFonts w:cs="Tahoma"/>
          <w:color w:val="000000"/>
          <w:sz w:val="22"/>
          <w:lang w:eastAsia="en-GB"/>
        </w:rPr>
        <w:t>sekurytyzowanym</w:t>
      </w:r>
      <w:proofErr w:type="spellEnd"/>
      <w:r w:rsidR="004122C7" w:rsidRPr="004122C7">
        <w:rPr>
          <w:rFonts w:cs="Tahoma"/>
          <w:color w:val="000000"/>
          <w:sz w:val="22"/>
          <w:lang w:eastAsia="en-GB"/>
        </w:rPr>
        <w:t xml:space="preserve"> funduszem inwestycyjnym zamkniętym</w:t>
      </w:r>
      <w:r>
        <w:rPr>
          <w:rFonts w:cs="Tahoma"/>
          <w:color w:val="000000"/>
          <w:sz w:val="22"/>
          <w:lang w:eastAsia="en-GB"/>
        </w:rPr>
        <w:t xml:space="preserve"> </w:t>
      </w:r>
      <w:proofErr w:type="spellStart"/>
      <w:r w:rsidRPr="00945D53">
        <w:rPr>
          <w:rFonts w:cs="Tahoma"/>
          <w:b/>
          <w:color w:val="000000"/>
          <w:sz w:val="22"/>
          <w:lang w:eastAsia="en-GB"/>
        </w:rPr>
        <w:t>Bison</w:t>
      </w:r>
      <w:proofErr w:type="spellEnd"/>
      <w:r w:rsidRPr="00945D53">
        <w:rPr>
          <w:rFonts w:cs="Tahoma"/>
          <w:b/>
          <w:color w:val="000000"/>
          <w:sz w:val="22"/>
          <w:lang w:eastAsia="en-GB"/>
        </w:rPr>
        <w:t xml:space="preserve">. </w:t>
      </w:r>
      <w:r>
        <w:rPr>
          <w:rFonts w:cs="Tahoma"/>
          <w:color w:val="000000"/>
          <w:sz w:val="22"/>
          <w:lang w:eastAsia="en-GB"/>
        </w:rPr>
        <w:t>Pierwszy z uczestników transakcji</w:t>
      </w:r>
      <w:r w:rsidRPr="001322E2">
        <w:rPr>
          <w:rFonts w:cs="Tahoma"/>
          <w:color w:val="000000"/>
          <w:sz w:val="22"/>
          <w:lang w:eastAsia="en-GB"/>
        </w:rPr>
        <w:t xml:space="preserve"> </w:t>
      </w:r>
      <w:r>
        <w:rPr>
          <w:rFonts w:cs="Tahoma"/>
          <w:color w:val="000000"/>
          <w:sz w:val="22"/>
          <w:lang w:eastAsia="en-GB"/>
        </w:rPr>
        <w:t>zajmuje się</w:t>
      </w:r>
      <w:r w:rsidRPr="001322E2">
        <w:rPr>
          <w:rFonts w:cs="Tahoma"/>
          <w:color w:val="000000"/>
          <w:sz w:val="22"/>
          <w:lang w:eastAsia="en-GB"/>
        </w:rPr>
        <w:t xml:space="preserve"> pozasądow</w:t>
      </w:r>
      <w:r>
        <w:rPr>
          <w:rFonts w:cs="Tahoma"/>
          <w:color w:val="000000"/>
          <w:sz w:val="22"/>
          <w:lang w:eastAsia="en-GB"/>
        </w:rPr>
        <w:t>ą i sądową windykacją</w:t>
      </w:r>
      <w:r w:rsidRPr="001322E2">
        <w:rPr>
          <w:rFonts w:cs="Tahoma"/>
          <w:color w:val="000000"/>
          <w:sz w:val="22"/>
          <w:lang w:eastAsia="en-GB"/>
        </w:rPr>
        <w:t xml:space="preserve"> wierzytelności</w:t>
      </w:r>
      <w:r>
        <w:rPr>
          <w:rFonts w:cs="Tahoma"/>
          <w:color w:val="000000"/>
          <w:sz w:val="22"/>
          <w:lang w:eastAsia="en-GB"/>
        </w:rPr>
        <w:t>.</w:t>
      </w:r>
      <w:r w:rsidRPr="001322E2">
        <w:rPr>
          <w:rFonts w:cs="Tahoma"/>
          <w:color w:val="000000"/>
          <w:sz w:val="22"/>
          <w:lang w:eastAsia="en-GB"/>
        </w:rPr>
        <w:t xml:space="preserve"> </w:t>
      </w:r>
      <w:proofErr w:type="spellStart"/>
      <w:r w:rsidRPr="00945D53">
        <w:rPr>
          <w:rFonts w:cs="Tahoma"/>
          <w:b/>
          <w:color w:val="000000"/>
          <w:sz w:val="22"/>
          <w:lang w:eastAsia="en-GB"/>
        </w:rPr>
        <w:t>Bison</w:t>
      </w:r>
      <w:proofErr w:type="spellEnd"/>
      <w:r w:rsidRPr="001322E2">
        <w:rPr>
          <w:rFonts w:cs="Tahoma"/>
          <w:color w:val="000000"/>
          <w:sz w:val="22"/>
          <w:lang w:eastAsia="en-GB"/>
        </w:rPr>
        <w:t xml:space="preserve"> jest funduszem inwestycyjnym, </w:t>
      </w:r>
      <w:r w:rsidR="00945D53">
        <w:rPr>
          <w:rFonts w:cs="Tahoma"/>
          <w:color w:val="000000"/>
          <w:sz w:val="22"/>
          <w:lang w:eastAsia="en-GB"/>
        </w:rPr>
        <w:t>wykupującym</w:t>
      </w:r>
      <w:r w:rsidRPr="001322E2">
        <w:rPr>
          <w:rFonts w:cs="Tahoma"/>
          <w:color w:val="000000"/>
          <w:sz w:val="22"/>
          <w:lang w:eastAsia="en-GB"/>
        </w:rPr>
        <w:t xml:space="preserve"> wierzytelności za środki pochodzące z emisji certyfikatów inwestycyjnych</w:t>
      </w:r>
      <w:r w:rsidR="00945D53">
        <w:rPr>
          <w:rFonts w:cs="Tahoma"/>
          <w:color w:val="000000"/>
          <w:sz w:val="22"/>
          <w:lang w:eastAsia="en-GB"/>
        </w:rPr>
        <w:t>.</w:t>
      </w:r>
    </w:p>
    <w:p w:rsidR="0071617F" w:rsidRPr="0071617F" w:rsidRDefault="0071617F" w:rsidP="00A74937">
      <w:pPr>
        <w:shd w:val="clear" w:color="auto" w:fill="FFFFFF"/>
        <w:tabs>
          <w:tab w:val="center" w:pos="4536"/>
        </w:tabs>
        <w:spacing w:before="24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Zielone światło na przejęcie kontroli nad </w:t>
      </w:r>
      <w:proofErr w:type="spellStart"/>
      <w:r w:rsidRPr="0071617F">
        <w:rPr>
          <w:b/>
          <w:color w:val="000000"/>
          <w:sz w:val="22"/>
        </w:rPr>
        <w:t>Staoil</w:t>
      </w:r>
      <w:proofErr w:type="spellEnd"/>
      <w:r>
        <w:rPr>
          <w:b/>
          <w:color w:val="000000"/>
          <w:sz w:val="22"/>
        </w:rPr>
        <w:t xml:space="preserve"> </w:t>
      </w:r>
      <w:r w:rsidRPr="0071617F">
        <w:rPr>
          <w:color w:val="000000"/>
          <w:sz w:val="22"/>
        </w:rPr>
        <w:t>otrzymał</w:t>
      </w:r>
      <w:r>
        <w:rPr>
          <w:color w:val="000000"/>
          <w:sz w:val="22"/>
        </w:rPr>
        <w:t xml:space="preserve"> </w:t>
      </w:r>
      <w:proofErr w:type="spellStart"/>
      <w:r w:rsidRPr="0071617F">
        <w:rPr>
          <w:b/>
          <w:color w:val="000000"/>
          <w:sz w:val="22"/>
        </w:rPr>
        <w:t>Bioagra-Oil</w:t>
      </w:r>
      <w:proofErr w:type="spellEnd"/>
      <w:r>
        <w:rPr>
          <w:b/>
          <w:color w:val="000000"/>
          <w:sz w:val="22"/>
        </w:rPr>
        <w:t xml:space="preserve">. </w:t>
      </w:r>
      <w:r>
        <w:rPr>
          <w:color w:val="000000"/>
          <w:sz w:val="22"/>
        </w:rPr>
        <w:t>Spółka prz</w:t>
      </w:r>
      <w:r w:rsidR="008C5683">
        <w:rPr>
          <w:color w:val="000000"/>
          <w:sz w:val="22"/>
        </w:rPr>
        <w:t>e</w:t>
      </w:r>
      <w:r>
        <w:rPr>
          <w:color w:val="000000"/>
          <w:sz w:val="22"/>
        </w:rPr>
        <w:t>jmująca</w:t>
      </w:r>
      <w:r w:rsidRPr="007161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zajmuje się</w:t>
      </w:r>
      <w:r w:rsidRPr="007161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produkcją i sprzedażą</w:t>
      </w:r>
      <w:r w:rsidRPr="007161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gliceryny i </w:t>
      </w:r>
      <w:r w:rsidRPr="0071617F">
        <w:rPr>
          <w:color w:val="000000"/>
          <w:sz w:val="22"/>
        </w:rPr>
        <w:t xml:space="preserve">estrów metylowych stosowanych jako biokomponent do paliw oraz jako samoistne paliwo w niektórych pojazdach silnikowych. </w:t>
      </w:r>
      <w:proofErr w:type="spellStart"/>
      <w:r w:rsidRPr="0071617F">
        <w:rPr>
          <w:b/>
          <w:color w:val="000000"/>
          <w:sz w:val="22"/>
        </w:rPr>
        <w:t>Staoil</w:t>
      </w:r>
      <w:proofErr w:type="spellEnd"/>
      <w:r w:rsidRPr="007161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produkuje i sprzedaje olej rzepakowy</w:t>
      </w:r>
      <w:r w:rsidRPr="0071617F">
        <w:rPr>
          <w:color w:val="000000"/>
          <w:sz w:val="22"/>
        </w:rPr>
        <w:t xml:space="preserve"> oraz śruty.</w:t>
      </w:r>
    </w:p>
    <w:p w:rsidR="00A74937" w:rsidRPr="00A74937" w:rsidRDefault="006B6AE0" w:rsidP="00A74937">
      <w:pPr>
        <w:shd w:val="clear" w:color="auto" w:fill="FFFFFF"/>
        <w:tabs>
          <w:tab w:val="center" w:pos="4536"/>
        </w:tabs>
        <w:spacing w:before="240" w:line="360" w:lineRule="auto"/>
        <w:jc w:val="both"/>
        <w:rPr>
          <w:color w:val="000000"/>
          <w:sz w:val="22"/>
        </w:rPr>
      </w:pPr>
      <w:r w:rsidRPr="009E6DF5">
        <w:rPr>
          <w:color w:val="000000"/>
          <w:sz w:val="22"/>
        </w:rPr>
        <w:lastRenderedPageBreak/>
        <w:t>Zgodnie z przepisami</w:t>
      </w:r>
      <w:r w:rsidR="00FE57ED">
        <w:rPr>
          <w:color w:val="000000"/>
          <w:sz w:val="22"/>
        </w:rPr>
        <w:t>,</w:t>
      </w:r>
      <w:r w:rsidRPr="009E6DF5">
        <w:rPr>
          <w:color w:val="000000"/>
          <w:sz w:val="22"/>
        </w:rPr>
        <w:t xml:space="preserve"> transakcja podlega zgłoszeniu do urzędu antymonopolowego, jeżeli biorą w niej udział przedsiębiorcy, których łączny obrót w roku poprzedzającym przekroczył 1 mld euro na świecie lub 50 mln euro w Polsce.</w:t>
      </w:r>
    </w:p>
    <w:p w:rsidR="006B6AE0" w:rsidRPr="009E6DF5" w:rsidRDefault="006B6AE0" w:rsidP="00A74937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9E6DF5">
        <w:rPr>
          <w:rFonts w:ascii="Trebuchet MS" w:hAnsi="Trebuchet MS"/>
          <w:color w:val="000000"/>
          <w:sz w:val="22"/>
          <w:szCs w:val="22"/>
        </w:rPr>
        <w:t xml:space="preserve">Decyzje wyrażające zgodę na dokonanie koncentracji wygasają, jeżeli transakcja nie zostanie dokonana w terminie 2 lat od ich wydania. </w:t>
      </w:r>
      <w:hyperlink r:id="rId7" w:history="1">
        <w:r w:rsidRPr="009E6DF5">
          <w:rPr>
            <w:rStyle w:val="Hipercze"/>
            <w:rFonts w:ascii="Trebuchet MS" w:hAnsi="Trebuchet MS"/>
            <w:color w:val="000000"/>
            <w:sz w:val="22"/>
            <w:szCs w:val="22"/>
          </w:rPr>
          <w:t>Na stronie</w:t>
        </w:r>
        <w:r w:rsidR="006B4897">
          <w:rPr>
            <w:rStyle w:val="Hipercze"/>
            <w:rFonts w:ascii="Trebuchet MS" w:hAnsi="Trebuchet MS"/>
            <w:color w:val="000000"/>
            <w:sz w:val="22"/>
            <w:szCs w:val="22"/>
          </w:rPr>
          <w:t xml:space="preserve"> internetowej u</w:t>
        </w:r>
        <w:r w:rsidRPr="009E6DF5">
          <w:rPr>
            <w:rStyle w:val="Hipercze"/>
            <w:rFonts w:ascii="Trebuchet MS" w:hAnsi="Trebuchet MS"/>
            <w:color w:val="000000"/>
            <w:sz w:val="22"/>
            <w:szCs w:val="22"/>
          </w:rPr>
          <w:t>rzędu</w:t>
        </w:r>
      </w:hyperlink>
      <w:r w:rsidRPr="009E6DF5">
        <w:rPr>
          <w:rFonts w:ascii="Trebuchet MS" w:hAnsi="Trebuchet MS"/>
          <w:color w:val="000000"/>
          <w:sz w:val="22"/>
          <w:szCs w:val="22"/>
        </w:rPr>
        <w:t xml:space="preserve"> zamieszczane są informacje na temat wszystkich prowa</w:t>
      </w:r>
      <w:r w:rsidR="00B23CD7">
        <w:rPr>
          <w:rFonts w:ascii="Trebuchet MS" w:hAnsi="Trebuchet MS"/>
          <w:color w:val="000000"/>
          <w:sz w:val="22"/>
          <w:szCs w:val="22"/>
        </w:rPr>
        <w:t>dzonych przez u</w:t>
      </w:r>
      <w:r w:rsidRPr="009E6DF5">
        <w:rPr>
          <w:rFonts w:ascii="Trebuchet MS" w:hAnsi="Trebuchet MS"/>
          <w:color w:val="000000"/>
          <w:sz w:val="22"/>
          <w:szCs w:val="22"/>
        </w:rPr>
        <w:t xml:space="preserve">rząd postępowań antymonopolowych w sprawach koncentracji. Więcej informacji o zasadach łączenia przedsiębiorców </w:t>
      </w:r>
      <w:hyperlink r:id="rId8" w:history="1">
        <w:r w:rsidRPr="009E6DF5">
          <w:rPr>
            <w:rStyle w:val="Hipercze"/>
            <w:rFonts w:ascii="Trebuchet MS" w:hAnsi="Trebuchet MS"/>
            <w:color w:val="000000"/>
            <w:sz w:val="22"/>
            <w:szCs w:val="22"/>
          </w:rPr>
          <w:t>w przygotowanym specjalnie opracowaniu</w:t>
        </w:r>
      </w:hyperlink>
      <w:r w:rsidRPr="009E6DF5">
        <w:rPr>
          <w:rFonts w:ascii="Trebuchet MS" w:hAnsi="Trebuchet MS"/>
          <w:color w:val="000000"/>
          <w:sz w:val="22"/>
          <w:szCs w:val="22"/>
          <w:u w:val="single"/>
        </w:rPr>
        <w:t>.</w:t>
      </w:r>
    </w:p>
    <w:p w:rsidR="00006E0D" w:rsidRPr="009E6DF5" w:rsidRDefault="00006E0D" w:rsidP="00290F1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9E6DF5">
        <w:rPr>
          <w:rStyle w:val="Pogrubienie"/>
          <w:rFonts w:ascii="Trebuchet MS" w:hAnsi="Trebuchet MS" w:cs="Tahoma"/>
          <w:bCs w:val="0"/>
          <w:color w:val="000000"/>
          <w:sz w:val="18"/>
          <w:szCs w:val="18"/>
          <w:lang w:val="pl-PL"/>
        </w:rPr>
        <w:t>Dodatkowe informacje dla mediów:</w:t>
      </w:r>
    </w:p>
    <w:p w:rsidR="00410A96" w:rsidRPr="009E6DF5" w:rsidRDefault="00006E0D" w:rsidP="00410A96">
      <w:pPr>
        <w:rPr>
          <w:color w:val="000000"/>
          <w:szCs w:val="18"/>
          <w:u w:val="single"/>
        </w:rPr>
      </w:pPr>
      <w:r w:rsidRPr="009E6DF5">
        <w:rPr>
          <w:color w:val="000000"/>
          <w:szCs w:val="18"/>
        </w:rPr>
        <w:t>Biuro Prasowe UOKiK</w:t>
      </w:r>
      <w:r w:rsidRPr="009E6DF5">
        <w:rPr>
          <w:color w:val="000000"/>
          <w:szCs w:val="18"/>
        </w:rPr>
        <w:br/>
        <w:t>pl. Powstańców Warszawy 1, 00-950 Warsza</w:t>
      </w:r>
      <w:r w:rsidR="00AE52E2" w:rsidRPr="009E6DF5">
        <w:rPr>
          <w:color w:val="000000"/>
          <w:szCs w:val="18"/>
        </w:rPr>
        <w:t>wa</w:t>
      </w:r>
      <w:r w:rsidR="00AE52E2" w:rsidRPr="009E6DF5">
        <w:rPr>
          <w:color w:val="000000"/>
          <w:szCs w:val="18"/>
        </w:rPr>
        <w:br/>
        <w:t xml:space="preserve">Tel.: </w:t>
      </w:r>
      <w:r w:rsidR="00883F5A" w:rsidRPr="009E6DF5">
        <w:rPr>
          <w:color w:val="000000"/>
          <w:szCs w:val="18"/>
        </w:rPr>
        <w:t xml:space="preserve">55 60 </w:t>
      </w:r>
      <w:r w:rsidR="00062006">
        <w:rPr>
          <w:color w:val="000000"/>
          <w:szCs w:val="18"/>
        </w:rPr>
        <w:t>345</w:t>
      </w:r>
      <w:r w:rsidRPr="009E6DF5">
        <w:rPr>
          <w:color w:val="000000"/>
          <w:szCs w:val="18"/>
        </w:rPr>
        <w:br/>
        <w:t xml:space="preserve">E-mail: </w:t>
      </w:r>
      <w:hyperlink r:id="rId9" w:history="1">
        <w:r w:rsidR="00410A96" w:rsidRPr="009E6DF5">
          <w:rPr>
            <w:rStyle w:val="Hipercze"/>
            <w:color w:val="000000"/>
            <w:szCs w:val="18"/>
          </w:rPr>
          <w:t>biuroprasowe@uokik.gov.pl</w:t>
        </w:r>
      </w:hyperlink>
    </w:p>
    <w:p w:rsidR="00410A96" w:rsidRPr="00F67C68" w:rsidRDefault="00410A96" w:rsidP="00410A96">
      <w:pPr>
        <w:rPr>
          <w:color w:val="000000"/>
          <w:szCs w:val="18"/>
        </w:rPr>
      </w:pPr>
      <w:r w:rsidRPr="009E6DF5">
        <w:rPr>
          <w:color w:val="000000"/>
          <w:szCs w:val="18"/>
        </w:rPr>
        <w:t xml:space="preserve">Twitter: </w:t>
      </w:r>
      <w:hyperlink r:id="rId10" w:history="1">
        <w:r w:rsidRPr="009E6DF5">
          <w:rPr>
            <w:rStyle w:val="Hipercze"/>
            <w:color w:val="000000"/>
            <w:szCs w:val="18"/>
          </w:rPr>
          <w:t>@</w:t>
        </w:r>
        <w:r w:rsidRPr="009E6DF5">
          <w:rPr>
            <w:rStyle w:val="u-linkcomplex-target"/>
            <w:color w:val="000000"/>
            <w:szCs w:val="18"/>
            <w:u w:val="single"/>
          </w:rPr>
          <w:t>UOKiKgovPL</w:t>
        </w:r>
      </w:hyperlink>
    </w:p>
    <w:sectPr w:rsidR="00410A96" w:rsidRPr="00F67C68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31" w:rsidRDefault="00074431" w:rsidP="003555BF">
      <w:r>
        <w:separator/>
      </w:r>
    </w:p>
  </w:endnote>
  <w:endnote w:type="continuationSeparator" w:id="0">
    <w:p w:rsidR="00074431" w:rsidRDefault="00074431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E" w:rsidRDefault="00C5569C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88565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14E2E" w:rsidRDefault="00514E2E" w:rsidP="004470CD">
    <w:pPr>
      <w:pStyle w:val="Stopka"/>
    </w:pPr>
  </w:p>
  <w:p w:rsidR="00514E2E" w:rsidRDefault="00514E2E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31" w:rsidRDefault="00074431" w:rsidP="003555BF">
      <w:r>
        <w:separator/>
      </w:r>
    </w:p>
  </w:footnote>
  <w:footnote w:type="continuationSeparator" w:id="0">
    <w:p w:rsidR="00074431" w:rsidRDefault="00074431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E" w:rsidRDefault="00C5569C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E2E" w:rsidRDefault="00514E2E" w:rsidP="0041396E">
    <w:pPr>
      <w:pStyle w:val="Nagwek"/>
      <w:tabs>
        <w:tab w:val="clear" w:pos="9072"/>
      </w:tabs>
    </w:pPr>
  </w:p>
  <w:p w:rsidR="00514E2E" w:rsidRDefault="00514E2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F13D2"/>
    <w:multiLevelType w:val="hybridMultilevel"/>
    <w:tmpl w:val="42644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F31A3"/>
    <w:multiLevelType w:val="hybridMultilevel"/>
    <w:tmpl w:val="0C8A7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7" w15:restartNumberingAfterBreak="0">
    <w:nsid w:val="39232B7C"/>
    <w:multiLevelType w:val="hybridMultilevel"/>
    <w:tmpl w:val="C6E6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5E0E"/>
    <w:multiLevelType w:val="hybridMultilevel"/>
    <w:tmpl w:val="FE7C7D28"/>
    <w:lvl w:ilvl="0" w:tplc="05A037D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12"/>
  </w:num>
  <w:num w:numId="18">
    <w:abstractNumId w:val="25"/>
  </w:num>
  <w:num w:numId="19">
    <w:abstractNumId w:val="16"/>
  </w:num>
  <w:num w:numId="20">
    <w:abstractNumId w:val="11"/>
  </w:num>
  <w:num w:numId="21">
    <w:abstractNumId w:val="19"/>
  </w:num>
  <w:num w:numId="22">
    <w:abstractNumId w:val="10"/>
  </w:num>
  <w:num w:numId="23">
    <w:abstractNumId w:val="23"/>
  </w:num>
  <w:num w:numId="24">
    <w:abstractNumId w:val="1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6E0D"/>
    <w:rsid w:val="00007126"/>
    <w:rsid w:val="00007F70"/>
    <w:rsid w:val="00010156"/>
    <w:rsid w:val="00010A11"/>
    <w:rsid w:val="00014672"/>
    <w:rsid w:val="00014ADE"/>
    <w:rsid w:val="000150E0"/>
    <w:rsid w:val="0001525D"/>
    <w:rsid w:val="000156D3"/>
    <w:rsid w:val="00015941"/>
    <w:rsid w:val="0002026D"/>
    <w:rsid w:val="00022E9E"/>
    <w:rsid w:val="000237D3"/>
    <w:rsid w:val="00024D94"/>
    <w:rsid w:val="00025C03"/>
    <w:rsid w:val="00026CC8"/>
    <w:rsid w:val="00027B86"/>
    <w:rsid w:val="00030CD4"/>
    <w:rsid w:val="00031069"/>
    <w:rsid w:val="0003186B"/>
    <w:rsid w:val="000327FA"/>
    <w:rsid w:val="00033C1E"/>
    <w:rsid w:val="000342FC"/>
    <w:rsid w:val="00034713"/>
    <w:rsid w:val="000352AD"/>
    <w:rsid w:val="00040DF1"/>
    <w:rsid w:val="000411EE"/>
    <w:rsid w:val="000431B6"/>
    <w:rsid w:val="00043802"/>
    <w:rsid w:val="0004675D"/>
    <w:rsid w:val="000470AE"/>
    <w:rsid w:val="000511BD"/>
    <w:rsid w:val="00052164"/>
    <w:rsid w:val="00052A80"/>
    <w:rsid w:val="00053AB3"/>
    <w:rsid w:val="00056031"/>
    <w:rsid w:val="000568BE"/>
    <w:rsid w:val="00056E0A"/>
    <w:rsid w:val="00057C8D"/>
    <w:rsid w:val="00062006"/>
    <w:rsid w:val="0006239A"/>
    <w:rsid w:val="000627C6"/>
    <w:rsid w:val="00064526"/>
    <w:rsid w:val="00067C67"/>
    <w:rsid w:val="00070F07"/>
    <w:rsid w:val="00072024"/>
    <w:rsid w:val="00072A4D"/>
    <w:rsid w:val="00074225"/>
    <w:rsid w:val="00074431"/>
    <w:rsid w:val="00074702"/>
    <w:rsid w:val="00075501"/>
    <w:rsid w:val="00076E54"/>
    <w:rsid w:val="000771BD"/>
    <w:rsid w:val="00077684"/>
    <w:rsid w:val="00080295"/>
    <w:rsid w:val="0008033E"/>
    <w:rsid w:val="00082CC1"/>
    <w:rsid w:val="0008482D"/>
    <w:rsid w:val="00084EE1"/>
    <w:rsid w:val="0008517C"/>
    <w:rsid w:val="0008594B"/>
    <w:rsid w:val="00085FE7"/>
    <w:rsid w:val="000868F2"/>
    <w:rsid w:val="00087698"/>
    <w:rsid w:val="00090049"/>
    <w:rsid w:val="000906C8"/>
    <w:rsid w:val="0009121C"/>
    <w:rsid w:val="00091E0A"/>
    <w:rsid w:val="00091E15"/>
    <w:rsid w:val="00096647"/>
    <w:rsid w:val="000A0138"/>
    <w:rsid w:val="000A2E77"/>
    <w:rsid w:val="000A31DB"/>
    <w:rsid w:val="000A4732"/>
    <w:rsid w:val="000A6895"/>
    <w:rsid w:val="000B5695"/>
    <w:rsid w:val="000B684E"/>
    <w:rsid w:val="000B7928"/>
    <w:rsid w:val="000C2912"/>
    <w:rsid w:val="000C2DA0"/>
    <w:rsid w:val="000C2ED6"/>
    <w:rsid w:val="000C3625"/>
    <w:rsid w:val="000C4740"/>
    <w:rsid w:val="000C4ABD"/>
    <w:rsid w:val="000C6195"/>
    <w:rsid w:val="000C7447"/>
    <w:rsid w:val="000C7A86"/>
    <w:rsid w:val="000C7CF0"/>
    <w:rsid w:val="000D1CE0"/>
    <w:rsid w:val="000D2E3F"/>
    <w:rsid w:val="000D3346"/>
    <w:rsid w:val="000D488D"/>
    <w:rsid w:val="000D503B"/>
    <w:rsid w:val="000D67EA"/>
    <w:rsid w:val="000D71BF"/>
    <w:rsid w:val="000D7380"/>
    <w:rsid w:val="000E0731"/>
    <w:rsid w:val="000E31E7"/>
    <w:rsid w:val="000E5700"/>
    <w:rsid w:val="000E594D"/>
    <w:rsid w:val="000E6577"/>
    <w:rsid w:val="000E6618"/>
    <w:rsid w:val="000E6AE0"/>
    <w:rsid w:val="000E6C26"/>
    <w:rsid w:val="000E7F39"/>
    <w:rsid w:val="000F010A"/>
    <w:rsid w:val="000F0CB5"/>
    <w:rsid w:val="000F1026"/>
    <w:rsid w:val="000F108F"/>
    <w:rsid w:val="000F321D"/>
    <w:rsid w:val="000F3C75"/>
    <w:rsid w:val="000F435A"/>
    <w:rsid w:val="000F5467"/>
    <w:rsid w:val="000F7A2F"/>
    <w:rsid w:val="0010098F"/>
    <w:rsid w:val="00100ACF"/>
    <w:rsid w:val="00101361"/>
    <w:rsid w:val="001047F0"/>
    <w:rsid w:val="00105136"/>
    <w:rsid w:val="0010637E"/>
    <w:rsid w:val="00107271"/>
    <w:rsid w:val="00107783"/>
    <w:rsid w:val="0011130E"/>
    <w:rsid w:val="001113E3"/>
    <w:rsid w:val="00111659"/>
    <w:rsid w:val="00111C80"/>
    <w:rsid w:val="00112E63"/>
    <w:rsid w:val="0011337E"/>
    <w:rsid w:val="00113B70"/>
    <w:rsid w:val="0011604B"/>
    <w:rsid w:val="00116A60"/>
    <w:rsid w:val="00116C5B"/>
    <w:rsid w:val="00117A45"/>
    <w:rsid w:val="001219D6"/>
    <w:rsid w:val="00122AC6"/>
    <w:rsid w:val="00122BA6"/>
    <w:rsid w:val="00123976"/>
    <w:rsid w:val="00125EE4"/>
    <w:rsid w:val="001264CC"/>
    <w:rsid w:val="00126656"/>
    <w:rsid w:val="001300AA"/>
    <w:rsid w:val="001320C4"/>
    <w:rsid w:val="001322E2"/>
    <w:rsid w:val="001323F5"/>
    <w:rsid w:val="0013399A"/>
    <w:rsid w:val="00135E50"/>
    <w:rsid w:val="001377B2"/>
    <w:rsid w:val="00137878"/>
    <w:rsid w:val="0014249D"/>
    <w:rsid w:val="0014313C"/>
    <w:rsid w:val="0014601F"/>
    <w:rsid w:val="001466B8"/>
    <w:rsid w:val="0014670D"/>
    <w:rsid w:val="00146D1B"/>
    <w:rsid w:val="00147E92"/>
    <w:rsid w:val="00151342"/>
    <w:rsid w:val="001526A9"/>
    <w:rsid w:val="0015416C"/>
    <w:rsid w:val="00154A4F"/>
    <w:rsid w:val="00154C32"/>
    <w:rsid w:val="00155BBD"/>
    <w:rsid w:val="00157CC6"/>
    <w:rsid w:val="001606F9"/>
    <w:rsid w:val="00161FCA"/>
    <w:rsid w:val="00164AD8"/>
    <w:rsid w:val="0016534E"/>
    <w:rsid w:val="00165511"/>
    <w:rsid w:val="001657FD"/>
    <w:rsid w:val="00167E11"/>
    <w:rsid w:val="00170FF0"/>
    <w:rsid w:val="00171182"/>
    <w:rsid w:val="00173F43"/>
    <w:rsid w:val="00174CE4"/>
    <w:rsid w:val="00174D42"/>
    <w:rsid w:val="001758C5"/>
    <w:rsid w:val="00176D29"/>
    <w:rsid w:val="0018120A"/>
    <w:rsid w:val="00184CBF"/>
    <w:rsid w:val="00184FF3"/>
    <w:rsid w:val="00185247"/>
    <w:rsid w:val="00186329"/>
    <w:rsid w:val="00187E7B"/>
    <w:rsid w:val="001902A8"/>
    <w:rsid w:val="001909AC"/>
    <w:rsid w:val="001955E2"/>
    <w:rsid w:val="00195922"/>
    <w:rsid w:val="00196CEE"/>
    <w:rsid w:val="001976B5"/>
    <w:rsid w:val="001A0846"/>
    <w:rsid w:val="001A37E7"/>
    <w:rsid w:val="001A4E10"/>
    <w:rsid w:val="001A55B2"/>
    <w:rsid w:val="001A61AA"/>
    <w:rsid w:val="001A6D6B"/>
    <w:rsid w:val="001B1507"/>
    <w:rsid w:val="001B228E"/>
    <w:rsid w:val="001B451C"/>
    <w:rsid w:val="001B452C"/>
    <w:rsid w:val="001B4904"/>
    <w:rsid w:val="001B5BE5"/>
    <w:rsid w:val="001B5C1A"/>
    <w:rsid w:val="001C0DD1"/>
    <w:rsid w:val="001C268D"/>
    <w:rsid w:val="001C3671"/>
    <w:rsid w:val="001C3966"/>
    <w:rsid w:val="001C519B"/>
    <w:rsid w:val="001C748F"/>
    <w:rsid w:val="001C7940"/>
    <w:rsid w:val="001D04D1"/>
    <w:rsid w:val="001D0CF5"/>
    <w:rsid w:val="001D1FAB"/>
    <w:rsid w:val="001D2785"/>
    <w:rsid w:val="001D4443"/>
    <w:rsid w:val="001D767B"/>
    <w:rsid w:val="001D76A4"/>
    <w:rsid w:val="001E1FE6"/>
    <w:rsid w:val="001E27F2"/>
    <w:rsid w:val="001E280E"/>
    <w:rsid w:val="001E5743"/>
    <w:rsid w:val="001E5B5F"/>
    <w:rsid w:val="001E667B"/>
    <w:rsid w:val="001E66F3"/>
    <w:rsid w:val="001E6EFA"/>
    <w:rsid w:val="001E7608"/>
    <w:rsid w:val="001E7D7F"/>
    <w:rsid w:val="001F12EF"/>
    <w:rsid w:val="001F3FB4"/>
    <w:rsid w:val="001F5C81"/>
    <w:rsid w:val="001F5E16"/>
    <w:rsid w:val="001F646D"/>
    <w:rsid w:val="001F7AFC"/>
    <w:rsid w:val="00200517"/>
    <w:rsid w:val="00202B03"/>
    <w:rsid w:val="002049D2"/>
    <w:rsid w:val="002053A9"/>
    <w:rsid w:val="00205EF2"/>
    <w:rsid w:val="00206D47"/>
    <w:rsid w:val="0021002F"/>
    <w:rsid w:val="00210CD4"/>
    <w:rsid w:val="00211EF7"/>
    <w:rsid w:val="002124F8"/>
    <w:rsid w:val="0021307A"/>
    <w:rsid w:val="00213540"/>
    <w:rsid w:val="002137CF"/>
    <w:rsid w:val="00214194"/>
    <w:rsid w:val="00214EC1"/>
    <w:rsid w:val="0021546B"/>
    <w:rsid w:val="002156B9"/>
    <w:rsid w:val="00215755"/>
    <w:rsid w:val="00215BB9"/>
    <w:rsid w:val="00220F0B"/>
    <w:rsid w:val="00221ED2"/>
    <w:rsid w:val="00223E66"/>
    <w:rsid w:val="002274C7"/>
    <w:rsid w:val="00230750"/>
    <w:rsid w:val="00231344"/>
    <w:rsid w:val="0023253F"/>
    <w:rsid w:val="00233A27"/>
    <w:rsid w:val="00234CCE"/>
    <w:rsid w:val="002362ED"/>
    <w:rsid w:val="00237E56"/>
    <w:rsid w:val="002419D5"/>
    <w:rsid w:val="00242594"/>
    <w:rsid w:val="00243D2F"/>
    <w:rsid w:val="00244311"/>
    <w:rsid w:val="002443E8"/>
    <w:rsid w:val="00244762"/>
    <w:rsid w:val="00244828"/>
    <w:rsid w:val="0024488F"/>
    <w:rsid w:val="00244AA6"/>
    <w:rsid w:val="002451DF"/>
    <w:rsid w:val="0024583D"/>
    <w:rsid w:val="00245E03"/>
    <w:rsid w:val="00246589"/>
    <w:rsid w:val="00247EDE"/>
    <w:rsid w:val="00250561"/>
    <w:rsid w:val="0025071C"/>
    <w:rsid w:val="002518E3"/>
    <w:rsid w:val="00251F6A"/>
    <w:rsid w:val="002520C8"/>
    <w:rsid w:val="00253521"/>
    <w:rsid w:val="00255B4F"/>
    <w:rsid w:val="002569A5"/>
    <w:rsid w:val="00257CDE"/>
    <w:rsid w:val="0026065B"/>
    <w:rsid w:val="00261A9F"/>
    <w:rsid w:val="00261B6B"/>
    <w:rsid w:val="00262A62"/>
    <w:rsid w:val="00265026"/>
    <w:rsid w:val="002700A4"/>
    <w:rsid w:val="00270D0A"/>
    <w:rsid w:val="00271812"/>
    <w:rsid w:val="002771BC"/>
    <w:rsid w:val="00281018"/>
    <w:rsid w:val="00286ED2"/>
    <w:rsid w:val="002873DB"/>
    <w:rsid w:val="002909D9"/>
    <w:rsid w:val="00290F17"/>
    <w:rsid w:val="00291372"/>
    <w:rsid w:val="00291550"/>
    <w:rsid w:val="00292550"/>
    <w:rsid w:val="002925E3"/>
    <w:rsid w:val="002944C1"/>
    <w:rsid w:val="002A254C"/>
    <w:rsid w:val="002A2685"/>
    <w:rsid w:val="002A3DAF"/>
    <w:rsid w:val="002A4FB7"/>
    <w:rsid w:val="002A6F0D"/>
    <w:rsid w:val="002B4D32"/>
    <w:rsid w:val="002B4DDC"/>
    <w:rsid w:val="002C0C71"/>
    <w:rsid w:val="002C15AD"/>
    <w:rsid w:val="002C1B68"/>
    <w:rsid w:val="002C24EE"/>
    <w:rsid w:val="002C3ACE"/>
    <w:rsid w:val="002C42A2"/>
    <w:rsid w:val="002C6C11"/>
    <w:rsid w:val="002C71BF"/>
    <w:rsid w:val="002C7443"/>
    <w:rsid w:val="002D04A9"/>
    <w:rsid w:val="002D200B"/>
    <w:rsid w:val="002D675B"/>
    <w:rsid w:val="002D775D"/>
    <w:rsid w:val="002E0A37"/>
    <w:rsid w:val="002E0C0F"/>
    <w:rsid w:val="002E11EB"/>
    <w:rsid w:val="002E1C9B"/>
    <w:rsid w:val="002E2E20"/>
    <w:rsid w:val="002E5993"/>
    <w:rsid w:val="002E729C"/>
    <w:rsid w:val="002F1F30"/>
    <w:rsid w:val="002F223F"/>
    <w:rsid w:val="002F23BC"/>
    <w:rsid w:val="002F4484"/>
    <w:rsid w:val="002F4EBB"/>
    <w:rsid w:val="002F66CB"/>
    <w:rsid w:val="002F7318"/>
    <w:rsid w:val="00300C2C"/>
    <w:rsid w:val="00300F3C"/>
    <w:rsid w:val="00302648"/>
    <w:rsid w:val="00302D40"/>
    <w:rsid w:val="003038AA"/>
    <w:rsid w:val="0030414C"/>
    <w:rsid w:val="00304916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20FBE"/>
    <w:rsid w:val="0032124C"/>
    <w:rsid w:val="003214A2"/>
    <w:rsid w:val="003214B0"/>
    <w:rsid w:val="00322239"/>
    <w:rsid w:val="00322C2B"/>
    <w:rsid w:val="00324B9B"/>
    <w:rsid w:val="00324F67"/>
    <w:rsid w:val="0032742D"/>
    <w:rsid w:val="003274BE"/>
    <w:rsid w:val="0033140A"/>
    <w:rsid w:val="00333964"/>
    <w:rsid w:val="003405FD"/>
    <w:rsid w:val="00340BD0"/>
    <w:rsid w:val="00345A0D"/>
    <w:rsid w:val="00345F34"/>
    <w:rsid w:val="00346F2B"/>
    <w:rsid w:val="00351C1B"/>
    <w:rsid w:val="00352F6E"/>
    <w:rsid w:val="00353326"/>
    <w:rsid w:val="00353FC5"/>
    <w:rsid w:val="003542E3"/>
    <w:rsid w:val="00354305"/>
    <w:rsid w:val="003555BF"/>
    <w:rsid w:val="00356B50"/>
    <w:rsid w:val="0035779F"/>
    <w:rsid w:val="0036065A"/>
    <w:rsid w:val="00360680"/>
    <w:rsid w:val="00360AED"/>
    <w:rsid w:val="00361B2D"/>
    <w:rsid w:val="00364153"/>
    <w:rsid w:val="00364449"/>
    <w:rsid w:val="0036458F"/>
    <w:rsid w:val="00364C2A"/>
    <w:rsid w:val="00364E2D"/>
    <w:rsid w:val="0036670F"/>
    <w:rsid w:val="003704B9"/>
    <w:rsid w:val="00371750"/>
    <w:rsid w:val="00372D79"/>
    <w:rsid w:val="00373751"/>
    <w:rsid w:val="00375A6F"/>
    <w:rsid w:val="00377917"/>
    <w:rsid w:val="00380135"/>
    <w:rsid w:val="003808FF"/>
    <w:rsid w:val="0038374E"/>
    <w:rsid w:val="00384118"/>
    <w:rsid w:val="0038745C"/>
    <w:rsid w:val="00387612"/>
    <w:rsid w:val="0039153F"/>
    <w:rsid w:val="00391A31"/>
    <w:rsid w:val="003923EB"/>
    <w:rsid w:val="003930DF"/>
    <w:rsid w:val="00393E61"/>
    <w:rsid w:val="0039497D"/>
    <w:rsid w:val="00394984"/>
    <w:rsid w:val="00396D4C"/>
    <w:rsid w:val="00397593"/>
    <w:rsid w:val="003A0B3E"/>
    <w:rsid w:val="003A1671"/>
    <w:rsid w:val="003A16B7"/>
    <w:rsid w:val="003A2ACC"/>
    <w:rsid w:val="003A49F8"/>
    <w:rsid w:val="003A5AD1"/>
    <w:rsid w:val="003A5C93"/>
    <w:rsid w:val="003A7C99"/>
    <w:rsid w:val="003B2346"/>
    <w:rsid w:val="003B2A34"/>
    <w:rsid w:val="003B5B59"/>
    <w:rsid w:val="003B6A15"/>
    <w:rsid w:val="003B7E3D"/>
    <w:rsid w:val="003C0929"/>
    <w:rsid w:val="003C1019"/>
    <w:rsid w:val="003C6FE9"/>
    <w:rsid w:val="003D13F0"/>
    <w:rsid w:val="003D2A82"/>
    <w:rsid w:val="003D2CC4"/>
    <w:rsid w:val="003D655B"/>
    <w:rsid w:val="003D74A6"/>
    <w:rsid w:val="003D7737"/>
    <w:rsid w:val="003D78C4"/>
    <w:rsid w:val="003E079F"/>
    <w:rsid w:val="003E0A19"/>
    <w:rsid w:val="003E28FD"/>
    <w:rsid w:val="003E3CBE"/>
    <w:rsid w:val="003E46F8"/>
    <w:rsid w:val="003E4AB0"/>
    <w:rsid w:val="003E724E"/>
    <w:rsid w:val="003F152C"/>
    <w:rsid w:val="003F2457"/>
    <w:rsid w:val="003F259F"/>
    <w:rsid w:val="003F4201"/>
    <w:rsid w:val="003F50E1"/>
    <w:rsid w:val="003F5568"/>
    <w:rsid w:val="003F7E50"/>
    <w:rsid w:val="00401828"/>
    <w:rsid w:val="00401921"/>
    <w:rsid w:val="00401AB2"/>
    <w:rsid w:val="00402E8C"/>
    <w:rsid w:val="00404EF9"/>
    <w:rsid w:val="004051EB"/>
    <w:rsid w:val="0040530B"/>
    <w:rsid w:val="00405667"/>
    <w:rsid w:val="004058FF"/>
    <w:rsid w:val="00410192"/>
    <w:rsid w:val="00410A96"/>
    <w:rsid w:val="0041152F"/>
    <w:rsid w:val="00411854"/>
    <w:rsid w:val="004122C7"/>
    <w:rsid w:val="0041396E"/>
    <w:rsid w:val="00415FCF"/>
    <w:rsid w:val="00422369"/>
    <w:rsid w:val="0042248B"/>
    <w:rsid w:val="00424F03"/>
    <w:rsid w:val="00425E66"/>
    <w:rsid w:val="00425EF8"/>
    <w:rsid w:val="00430C67"/>
    <w:rsid w:val="0043122D"/>
    <w:rsid w:val="00431F63"/>
    <w:rsid w:val="004327C4"/>
    <w:rsid w:val="00433100"/>
    <w:rsid w:val="004351BC"/>
    <w:rsid w:val="0043554D"/>
    <w:rsid w:val="00436339"/>
    <w:rsid w:val="00436434"/>
    <w:rsid w:val="0044444B"/>
    <w:rsid w:val="0044445C"/>
    <w:rsid w:val="0044475D"/>
    <w:rsid w:val="004454CD"/>
    <w:rsid w:val="00446926"/>
    <w:rsid w:val="004470CD"/>
    <w:rsid w:val="004471F5"/>
    <w:rsid w:val="00447C25"/>
    <w:rsid w:val="0045419A"/>
    <w:rsid w:val="00455A4D"/>
    <w:rsid w:val="00455C7D"/>
    <w:rsid w:val="0045625D"/>
    <w:rsid w:val="00456CF9"/>
    <w:rsid w:val="004579FD"/>
    <w:rsid w:val="00460353"/>
    <w:rsid w:val="004609FF"/>
    <w:rsid w:val="004611DA"/>
    <w:rsid w:val="00462299"/>
    <w:rsid w:val="004622DC"/>
    <w:rsid w:val="00462890"/>
    <w:rsid w:val="00463D8D"/>
    <w:rsid w:val="0046785A"/>
    <w:rsid w:val="0047010D"/>
    <w:rsid w:val="0047196A"/>
    <w:rsid w:val="004720D0"/>
    <w:rsid w:val="00472C49"/>
    <w:rsid w:val="00472DE4"/>
    <w:rsid w:val="00474090"/>
    <w:rsid w:val="00474473"/>
    <w:rsid w:val="0047506B"/>
    <w:rsid w:val="004750AD"/>
    <w:rsid w:val="0047559B"/>
    <w:rsid w:val="00477DFF"/>
    <w:rsid w:val="0048086C"/>
    <w:rsid w:val="00480D3F"/>
    <w:rsid w:val="00480F6C"/>
    <w:rsid w:val="00481C16"/>
    <w:rsid w:val="0048253E"/>
    <w:rsid w:val="004879AC"/>
    <w:rsid w:val="004904F4"/>
    <w:rsid w:val="00490603"/>
    <w:rsid w:val="00491993"/>
    <w:rsid w:val="00491C71"/>
    <w:rsid w:val="00492A9C"/>
    <w:rsid w:val="00492BFC"/>
    <w:rsid w:val="0049396B"/>
    <w:rsid w:val="00494306"/>
    <w:rsid w:val="004943C9"/>
    <w:rsid w:val="00495B10"/>
    <w:rsid w:val="00495EF7"/>
    <w:rsid w:val="00497C6C"/>
    <w:rsid w:val="004A2098"/>
    <w:rsid w:val="004A6F84"/>
    <w:rsid w:val="004A7752"/>
    <w:rsid w:val="004B2850"/>
    <w:rsid w:val="004B2E1D"/>
    <w:rsid w:val="004B3CB4"/>
    <w:rsid w:val="004B4D9D"/>
    <w:rsid w:val="004B5946"/>
    <w:rsid w:val="004B5996"/>
    <w:rsid w:val="004B6AFE"/>
    <w:rsid w:val="004B6D90"/>
    <w:rsid w:val="004B70CC"/>
    <w:rsid w:val="004B7909"/>
    <w:rsid w:val="004C148D"/>
    <w:rsid w:val="004C29DC"/>
    <w:rsid w:val="004C368B"/>
    <w:rsid w:val="004C492A"/>
    <w:rsid w:val="004C64F7"/>
    <w:rsid w:val="004C6AD0"/>
    <w:rsid w:val="004C7890"/>
    <w:rsid w:val="004C7D37"/>
    <w:rsid w:val="004C7D56"/>
    <w:rsid w:val="004D0007"/>
    <w:rsid w:val="004D005E"/>
    <w:rsid w:val="004D1FBB"/>
    <w:rsid w:val="004D4571"/>
    <w:rsid w:val="004D58E3"/>
    <w:rsid w:val="004D7CF5"/>
    <w:rsid w:val="004E081F"/>
    <w:rsid w:val="004E35F2"/>
    <w:rsid w:val="004E4A73"/>
    <w:rsid w:val="004E5D09"/>
    <w:rsid w:val="004F1DB0"/>
    <w:rsid w:val="004F39B6"/>
    <w:rsid w:val="004F39E0"/>
    <w:rsid w:val="004F3B0F"/>
    <w:rsid w:val="004F5F53"/>
    <w:rsid w:val="004F656E"/>
    <w:rsid w:val="004F6E8A"/>
    <w:rsid w:val="004F7B4C"/>
    <w:rsid w:val="00500804"/>
    <w:rsid w:val="00500D3B"/>
    <w:rsid w:val="00502F23"/>
    <w:rsid w:val="00502F33"/>
    <w:rsid w:val="00505B29"/>
    <w:rsid w:val="005067FA"/>
    <w:rsid w:val="00511046"/>
    <w:rsid w:val="00512506"/>
    <w:rsid w:val="00512E42"/>
    <w:rsid w:val="005141A1"/>
    <w:rsid w:val="00514E2E"/>
    <w:rsid w:val="005177ED"/>
    <w:rsid w:val="005258F0"/>
    <w:rsid w:val="00525E6A"/>
    <w:rsid w:val="005260A9"/>
    <w:rsid w:val="00526FD3"/>
    <w:rsid w:val="005271CE"/>
    <w:rsid w:val="00527B16"/>
    <w:rsid w:val="00531D62"/>
    <w:rsid w:val="00533376"/>
    <w:rsid w:val="005336FF"/>
    <w:rsid w:val="00533CB0"/>
    <w:rsid w:val="00534D11"/>
    <w:rsid w:val="005365D9"/>
    <w:rsid w:val="00537929"/>
    <w:rsid w:val="00543C0B"/>
    <w:rsid w:val="00543E0E"/>
    <w:rsid w:val="00545C7B"/>
    <w:rsid w:val="005475FB"/>
    <w:rsid w:val="00547EB9"/>
    <w:rsid w:val="00550782"/>
    <w:rsid w:val="00551802"/>
    <w:rsid w:val="00552689"/>
    <w:rsid w:val="005538C7"/>
    <w:rsid w:val="005549B3"/>
    <w:rsid w:val="00554F84"/>
    <w:rsid w:val="00556970"/>
    <w:rsid w:val="00557030"/>
    <w:rsid w:val="0056044A"/>
    <w:rsid w:val="00562A6C"/>
    <w:rsid w:val="00562B07"/>
    <w:rsid w:val="00563AD4"/>
    <w:rsid w:val="00564708"/>
    <w:rsid w:val="005667AD"/>
    <w:rsid w:val="00567BBF"/>
    <w:rsid w:val="00567C78"/>
    <w:rsid w:val="00570864"/>
    <w:rsid w:val="00572379"/>
    <w:rsid w:val="005743DA"/>
    <w:rsid w:val="00575036"/>
    <w:rsid w:val="0057548A"/>
    <w:rsid w:val="00576514"/>
    <w:rsid w:val="00577D83"/>
    <w:rsid w:val="00580C1D"/>
    <w:rsid w:val="00580C22"/>
    <w:rsid w:val="00582925"/>
    <w:rsid w:val="00582BB1"/>
    <w:rsid w:val="00582EFC"/>
    <w:rsid w:val="005859C9"/>
    <w:rsid w:val="00585AA7"/>
    <w:rsid w:val="0058714A"/>
    <w:rsid w:val="00590320"/>
    <w:rsid w:val="0059109D"/>
    <w:rsid w:val="005913B9"/>
    <w:rsid w:val="005927D4"/>
    <w:rsid w:val="005933B3"/>
    <w:rsid w:val="005935BE"/>
    <w:rsid w:val="005950E1"/>
    <w:rsid w:val="00595419"/>
    <w:rsid w:val="00596224"/>
    <w:rsid w:val="005A23B1"/>
    <w:rsid w:val="005A3864"/>
    <w:rsid w:val="005A6F56"/>
    <w:rsid w:val="005B00CE"/>
    <w:rsid w:val="005B0361"/>
    <w:rsid w:val="005B15CE"/>
    <w:rsid w:val="005B4E59"/>
    <w:rsid w:val="005B6C3C"/>
    <w:rsid w:val="005C0288"/>
    <w:rsid w:val="005C0CEC"/>
    <w:rsid w:val="005C1A97"/>
    <w:rsid w:val="005C3423"/>
    <w:rsid w:val="005C493E"/>
    <w:rsid w:val="005C775D"/>
    <w:rsid w:val="005C787B"/>
    <w:rsid w:val="005D1E41"/>
    <w:rsid w:val="005D24AA"/>
    <w:rsid w:val="005D4592"/>
    <w:rsid w:val="005D489C"/>
    <w:rsid w:val="005E06CF"/>
    <w:rsid w:val="005E20AB"/>
    <w:rsid w:val="005E3EE6"/>
    <w:rsid w:val="005E4B40"/>
    <w:rsid w:val="005E5652"/>
    <w:rsid w:val="005E6BE0"/>
    <w:rsid w:val="005E709D"/>
    <w:rsid w:val="005F20DB"/>
    <w:rsid w:val="005F2764"/>
    <w:rsid w:val="005F2A95"/>
    <w:rsid w:val="005F2CDB"/>
    <w:rsid w:val="005F57EF"/>
    <w:rsid w:val="005F6625"/>
    <w:rsid w:val="006019D4"/>
    <w:rsid w:val="00602489"/>
    <w:rsid w:val="0060301E"/>
    <w:rsid w:val="00606F4F"/>
    <w:rsid w:val="006075D3"/>
    <w:rsid w:val="00611AE3"/>
    <w:rsid w:val="006128FA"/>
    <w:rsid w:val="00612A00"/>
    <w:rsid w:val="00612F6B"/>
    <w:rsid w:val="00613529"/>
    <w:rsid w:val="00613F1B"/>
    <w:rsid w:val="00614A2A"/>
    <w:rsid w:val="006153DB"/>
    <w:rsid w:val="00615D4B"/>
    <w:rsid w:val="0061602F"/>
    <w:rsid w:val="006205E5"/>
    <w:rsid w:val="00620A84"/>
    <w:rsid w:val="00622FE8"/>
    <w:rsid w:val="00623886"/>
    <w:rsid w:val="00624E38"/>
    <w:rsid w:val="0062594B"/>
    <w:rsid w:val="0062625E"/>
    <w:rsid w:val="00627A36"/>
    <w:rsid w:val="006322CB"/>
    <w:rsid w:val="00632C83"/>
    <w:rsid w:val="00635F59"/>
    <w:rsid w:val="00645D1E"/>
    <w:rsid w:val="0064728C"/>
    <w:rsid w:val="00652B52"/>
    <w:rsid w:val="00655AD2"/>
    <w:rsid w:val="00656173"/>
    <w:rsid w:val="00656E54"/>
    <w:rsid w:val="00661402"/>
    <w:rsid w:val="00663809"/>
    <w:rsid w:val="00663E8C"/>
    <w:rsid w:val="00664573"/>
    <w:rsid w:val="0066747E"/>
    <w:rsid w:val="00670981"/>
    <w:rsid w:val="006739FE"/>
    <w:rsid w:val="00674853"/>
    <w:rsid w:val="00676347"/>
    <w:rsid w:val="00676371"/>
    <w:rsid w:val="00676DBA"/>
    <w:rsid w:val="006771F5"/>
    <w:rsid w:val="0067735A"/>
    <w:rsid w:val="006830EF"/>
    <w:rsid w:val="00686063"/>
    <w:rsid w:val="00687C69"/>
    <w:rsid w:val="006915B1"/>
    <w:rsid w:val="00691999"/>
    <w:rsid w:val="00691A7A"/>
    <w:rsid w:val="006922E3"/>
    <w:rsid w:val="00692AC6"/>
    <w:rsid w:val="00693027"/>
    <w:rsid w:val="00695E2B"/>
    <w:rsid w:val="00695F4D"/>
    <w:rsid w:val="00696D89"/>
    <w:rsid w:val="0069732A"/>
    <w:rsid w:val="00697D8E"/>
    <w:rsid w:val="00697DD9"/>
    <w:rsid w:val="006A02D6"/>
    <w:rsid w:val="006A0E96"/>
    <w:rsid w:val="006A1058"/>
    <w:rsid w:val="006A1BA6"/>
    <w:rsid w:val="006A5681"/>
    <w:rsid w:val="006A6557"/>
    <w:rsid w:val="006A6BE6"/>
    <w:rsid w:val="006B0BE6"/>
    <w:rsid w:val="006B1DD1"/>
    <w:rsid w:val="006B3FD8"/>
    <w:rsid w:val="006B4897"/>
    <w:rsid w:val="006B4B32"/>
    <w:rsid w:val="006B4DDB"/>
    <w:rsid w:val="006B4E40"/>
    <w:rsid w:val="006B5951"/>
    <w:rsid w:val="006B61F0"/>
    <w:rsid w:val="006B6AE0"/>
    <w:rsid w:val="006C44CC"/>
    <w:rsid w:val="006C4AD2"/>
    <w:rsid w:val="006C71F1"/>
    <w:rsid w:val="006C78F1"/>
    <w:rsid w:val="006D03E6"/>
    <w:rsid w:val="006D049A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A44"/>
    <w:rsid w:val="006E0967"/>
    <w:rsid w:val="006E0E4C"/>
    <w:rsid w:val="006E18B1"/>
    <w:rsid w:val="006E1B04"/>
    <w:rsid w:val="006E5A80"/>
    <w:rsid w:val="006E5E12"/>
    <w:rsid w:val="006E6CC2"/>
    <w:rsid w:val="006E6E7B"/>
    <w:rsid w:val="006F0D67"/>
    <w:rsid w:val="006F1937"/>
    <w:rsid w:val="006F2770"/>
    <w:rsid w:val="006F7194"/>
    <w:rsid w:val="00700DAB"/>
    <w:rsid w:val="00701309"/>
    <w:rsid w:val="007036E1"/>
    <w:rsid w:val="00705B82"/>
    <w:rsid w:val="00705C46"/>
    <w:rsid w:val="00705E25"/>
    <w:rsid w:val="00705F70"/>
    <w:rsid w:val="00706490"/>
    <w:rsid w:val="0070678E"/>
    <w:rsid w:val="00706C0D"/>
    <w:rsid w:val="00712BFB"/>
    <w:rsid w:val="00713508"/>
    <w:rsid w:val="00715CE9"/>
    <w:rsid w:val="0071617F"/>
    <w:rsid w:val="00717FB1"/>
    <w:rsid w:val="0072001D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666"/>
    <w:rsid w:val="007316C5"/>
    <w:rsid w:val="00731BB0"/>
    <w:rsid w:val="00731D5B"/>
    <w:rsid w:val="00734CA0"/>
    <w:rsid w:val="00736A99"/>
    <w:rsid w:val="0073790E"/>
    <w:rsid w:val="00740150"/>
    <w:rsid w:val="00741814"/>
    <w:rsid w:val="00741923"/>
    <w:rsid w:val="007427F5"/>
    <w:rsid w:val="00742F01"/>
    <w:rsid w:val="0074458D"/>
    <w:rsid w:val="00746A7C"/>
    <w:rsid w:val="00746C02"/>
    <w:rsid w:val="00746D4A"/>
    <w:rsid w:val="0074723E"/>
    <w:rsid w:val="00752933"/>
    <w:rsid w:val="007539D5"/>
    <w:rsid w:val="007559B4"/>
    <w:rsid w:val="00760B2D"/>
    <w:rsid w:val="00763585"/>
    <w:rsid w:val="007650CE"/>
    <w:rsid w:val="00767114"/>
    <w:rsid w:val="007677AF"/>
    <w:rsid w:val="00767CBC"/>
    <w:rsid w:val="00767DED"/>
    <w:rsid w:val="00770133"/>
    <w:rsid w:val="007728EE"/>
    <w:rsid w:val="00772D90"/>
    <w:rsid w:val="0077451F"/>
    <w:rsid w:val="00775A6D"/>
    <w:rsid w:val="00775C45"/>
    <w:rsid w:val="007804B0"/>
    <w:rsid w:val="00781C0A"/>
    <w:rsid w:val="007831A9"/>
    <w:rsid w:val="00783774"/>
    <w:rsid w:val="00784199"/>
    <w:rsid w:val="007849FA"/>
    <w:rsid w:val="00784D77"/>
    <w:rsid w:val="00785A58"/>
    <w:rsid w:val="00786E28"/>
    <w:rsid w:val="00787E08"/>
    <w:rsid w:val="00790E71"/>
    <w:rsid w:val="00791134"/>
    <w:rsid w:val="00791AE5"/>
    <w:rsid w:val="00792A4B"/>
    <w:rsid w:val="00793AEF"/>
    <w:rsid w:val="00794E58"/>
    <w:rsid w:val="0079588D"/>
    <w:rsid w:val="00795F45"/>
    <w:rsid w:val="007971A5"/>
    <w:rsid w:val="00797459"/>
    <w:rsid w:val="007A0F37"/>
    <w:rsid w:val="007A1BB8"/>
    <w:rsid w:val="007A41AD"/>
    <w:rsid w:val="007B0734"/>
    <w:rsid w:val="007B212F"/>
    <w:rsid w:val="007B2B80"/>
    <w:rsid w:val="007B2DA4"/>
    <w:rsid w:val="007B4D82"/>
    <w:rsid w:val="007B58E5"/>
    <w:rsid w:val="007C1CB9"/>
    <w:rsid w:val="007C519E"/>
    <w:rsid w:val="007C51F0"/>
    <w:rsid w:val="007C5573"/>
    <w:rsid w:val="007C6C58"/>
    <w:rsid w:val="007C7BA9"/>
    <w:rsid w:val="007D3C7D"/>
    <w:rsid w:val="007D3F4A"/>
    <w:rsid w:val="007D400C"/>
    <w:rsid w:val="007D715D"/>
    <w:rsid w:val="007E1281"/>
    <w:rsid w:val="007E341F"/>
    <w:rsid w:val="007E4976"/>
    <w:rsid w:val="007E5A56"/>
    <w:rsid w:val="007E6450"/>
    <w:rsid w:val="007E6452"/>
    <w:rsid w:val="007E6950"/>
    <w:rsid w:val="007F1DEA"/>
    <w:rsid w:val="007F25E8"/>
    <w:rsid w:val="007F266A"/>
    <w:rsid w:val="007F28CE"/>
    <w:rsid w:val="007F300C"/>
    <w:rsid w:val="007F301A"/>
    <w:rsid w:val="007F5533"/>
    <w:rsid w:val="007F5BB5"/>
    <w:rsid w:val="007F6909"/>
    <w:rsid w:val="007F7BF6"/>
    <w:rsid w:val="00800579"/>
    <w:rsid w:val="00800F53"/>
    <w:rsid w:val="008018D0"/>
    <w:rsid w:val="00802199"/>
    <w:rsid w:val="00803EC1"/>
    <w:rsid w:val="00805A92"/>
    <w:rsid w:val="00805B56"/>
    <w:rsid w:val="008079D6"/>
    <w:rsid w:val="008107D5"/>
    <w:rsid w:val="00811A02"/>
    <w:rsid w:val="008125AA"/>
    <w:rsid w:val="0081611B"/>
    <w:rsid w:val="008169AD"/>
    <w:rsid w:val="00816E67"/>
    <w:rsid w:val="0081708F"/>
    <w:rsid w:val="0082044D"/>
    <w:rsid w:val="00820A6D"/>
    <w:rsid w:val="00822980"/>
    <w:rsid w:val="0082434D"/>
    <w:rsid w:val="00824486"/>
    <w:rsid w:val="00825421"/>
    <w:rsid w:val="00830415"/>
    <w:rsid w:val="00831AA5"/>
    <w:rsid w:val="00833750"/>
    <w:rsid w:val="00834A4C"/>
    <w:rsid w:val="00835183"/>
    <w:rsid w:val="008358F0"/>
    <w:rsid w:val="00836CCD"/>
    <w:rsid w:val="00837CF6"/>
    <w:rsid w:val="00837D97"/>
    <w:rsid w:val="00840CD1"/>
    <w:rsid w:val="0084247A"/>
    <w:rsid w:val="00843BA9"/>
    <w:rsid w:val="00843C77"/>
    <w:rsid w:val="00845F2A"/>
    <w:rsid w:val="00845FE8"/>
    <w:rsid w:val="00850077"/>
    <w:rsid w:val="008502AE"/>
    <w:rsid w:val="00853001"/>
    <w:rsid w:val="008536AB"/>
    <w:rsid w:val="00853A9D"/>
    <w:rsid w:val="00854008"/>
    <w:rsid w:val="00855D20"/>
    <w:rsid w:val="00856EA7"/>
    <w:rsid w:val="00857508"/>
    <w:rsid w:val="0086010C"/>
    <w:rsid w:val="008617E0"/>
    <w:rsid w:val="00862B91"/>
    <w:rsid w:val="00862F67"/>
    <w:rsid w:val="00863BF8"/>
    <w:rsid w:val="008643EA"/>
    <w:rsid w:val="0086440F"/>
    <w:rsid w:val="00864529"/>
    <w:rsid w:val="0086597C"/>
    <w:rsid w:val="00865EA1"/>
    <w:rsid w:val="008661BF"/>
    <w:rsid w:val="0086717C"/>
    <w:rsid w:val="00867779"/>
    <w:rsid w:val="00867AC0"/>
    <w:rsid w:val="00872BA4"/>
    <w:rsid w:val="00872BB1"/>
    <w:rsid w:val="00874173"/>
    <w:rsid w:val="00875653"/>
    <w:rsid w:val="00875694"/>
    <w:rsid w:val="0087673C"/>
    <w:rsid w:val="008772E5"/>
    <w:rsid w:val="00880965"/>
    <w:rsid w:val="00881035"/>
    <w:rsid w:val="00882598"/>
    <w:rsid w:val="008829B4"/>
    <w:rsid w:val="00883F5A"/>
    <w:rsid w:val="008850B8"/>
    <w:rsid w:val="00886BED"/>
    <w:rsid w:val="00887C2F"/>
    <w:rsid w:val="008901F1"/>
    <w:rsid w:val="0089052E"/>
    <w:rsid w:val="0089125D"/>
    <w:rsid w:val="0089162D"/>
    <w:rsid w:val="00892E4D"/>
    <w:rsid w:val="0089699D"/>
    <w:rsid w:val="00897E85"/>
    <w:rsid w:val="008A1B93"/>
    <w:rsid w:val="008A2F91"/>
    <w:rsid w:val="008A443E"/>
    <w:rsid w:val="008A4E4B"/>
    <w:rsid w:val="008A5277"/>
    <w:rsid w:val="008A569B"/>
    <w:rsid w:val="008A5CA5"/>
    <w:rsid w:val="008A72B4"/>
    <w:rsid w:val="008B2DF3"/>
    <w:rsid w:val="008B3263"/>
    <w:rsid w:val="008B3A6D"/>
    <w:rsid w:val="008B4B2C"/>
    <w:rsid w:val="008B5013"/>
    <w:rsid w:val="008B7ECA"/>
    <w:rsid w:val="008C5054"/>
    <w:rsid w:val="008C5683"/>
    <w:rsid w:val="008C7644"/>
    <w:rsid w:val="008D0C4D"/>
    <w:rsid w:val="008D1300"/>
    <w:rsid w:val="008D248E"/>
    <w:rsid w:val="008D2DE3"/>
    <w:rsid w:val="008E1762"/>
    <w:rsid w:val="008E409E"/>
    <w:rsid w:val="008E550D"/>
    <w:rsid w:val="008F143C"/>
    <w:rsid w:val="008F2657"/>
    <w:rsid w:val="008F2B79"/>
    <w:rsid w:val="008F522B"/>
    <w:rsid w:val="008F7829"/>
    <w:rsid w:val="008F7B7F"/>
    <w:rsid w:val="00900B18"/>
    <w:rsid w:val="0090241A"/>
    <w:rsid w:val="00906EB9"/>
    <w:rsid w:val="00906EE5"/>
    <w:rsid w:val="00910717"/>
    <w:rsid w:val="00911582"/>
    <w:rsid w:val="00914474"/>
    <w:rsid w:val="0091466C"/>
    <w:rsid w:val="009147A7"/>
    <w:rsid w:val="0091624B"/>
    <w:rsid w:val="00917542"/>
    <w:rsid w:val="00921486"/>
    <w:rsid w:val="0092204E"/>
    <w:rsid w:val="00922E11"/>
    <w:rsid w:val="00923DEB"/>
    <w:rsid w:val="00924801"/>
    <w:rsid w:val="00926158"/>
    <w:rsid w:val="0092672B"/>
    <w:rsid w:val="00927865"/>
    <w:rsid w:val="00927CAE"/>
    <w:rsid w:val="009304C7"/>
    <w:rsid w:val="00932062"/>
    <w:rsid w:val="0093259B"/>
    <w:rsid w:val="009374C0"/>
    <w:rsid w:val="009405F8"/>
    <w:rsid w:val="0094387A"/>
    <w:rsid w:val="00945D53"/>
    <w:rsid w:val="0094633C"/>
    <w:rsid w:val="00946360"/>
    <w:rsid w:val="00946614"/>
    <w:rsid w:val="00951FC0"/>
    <w:rsid w:val="00955F6F"/>
    <w:rsid w:val="0095636F"/>
    <w:rsid w:val="009573C3"/>
    <w:rsid w:val="0096012E"/>
    <w:rsid w:val="00961A35"/>
    <w:rsid w:val="00963558"/>
    <w:rsid w:val="00963BA8"/>
    <w:rsid w:val="00965D12"/>
    <w:rsid w:val="00966EC3"/>
    <w:rsid w:val="00970D97"/>
    <w:rsid w:val="0097249C"/>
    <w:rsid w:val="009733A7"/>
    <w:rsid w:val="009759D4"/>
    <w:rsid w:val="00975B0B"/>
    <w:rsid w:val="0097623F"/>
    <w:rsid w:val="009762E9"/>
    <w:rsid w:val="00976636"/>
    <w:rsid w:val="00980B30"/>
    <w:rsid w:val="00982C68"/>
    <w:rsid w:val="0098322E"/>
    <w:rsid w:val="00983DF0"/>
    <w:rsid w:val="00984E2F"/>
    <w:rsid w:val="00986EFB"/>
    <w:rsid w:val="00987981"/>
    <w:rsid w:val="009906F2"/>
    <w:rsid w:val="00990CB1"/>
    <w:rsid w:val="0099465F"/>
    <w:rsid w:val="00995BD5"/>
    <w:rsid w:val="009A5D96"/>
    <w:rsid w:val="009B59EE"/>
    <w:rsid w:val="009B740F"/>
    <w:rsid w:val="009C15CE"/>
    <w:rsid w:val="009C22EB"/>
    <w:rsid w:val="009C29C9"/>
    <w:rsid w:val="009C374F"/>
    <w:rsid w:val="009C593C"/>
    <w:rsid w:val="009D05C8"/>
    <w:rsid w:val="009D27EC"/>
    <w:rsid w:val="009D3C9A"/>
    <w:rsid w:val="009D3DAC"/>
    <w:rsid w:val="009D3F76"/>
    <w:rsid w:val="009D4F49"/>
    <w:rsid w:val="009D6D51"/>
    <w:rsid w:val="009D769C"/>
    <w:rsid w:val="009E1BE0"/>
    <w:rsid w:val="009E2930"/>
    <w:rsid w:val="009E2E12"/>
    <w:rsid w:val="009E35C1"/>
    <w:rsid w:val="009E374B"/>
    <w:rsid w:val="009E4CD5"/>
    <w:rsid w:val="009E58C2"/>
    <w:rsid w:val="009E609D"/>
    <w:rsid w:val="009E6729"/>
    <w:rsid w:val="009E6DF5"/>
    <w:rsid w:val="009F01A1"/>
    <w:rsid w:val="009F05FE"/>
    <w:rsid w:val="009F1495"/>
    <w:rsid w:val="009F46B2"/>
    <w:rsid w:val="009F6C55"/>
    <w:rsid w:val="009F7D21"/>
    <w:rsid w:val="009F7D29"/>
    <w:rsid w:val="00A00D3E"/>
    <w:rsid w:val="00A02470"/>
    <w:rsid w:val="00A02EF6"/>
    <w:rsid w:val="00A04581"/>
    <w:rsid w:val="00A048C3"/>
    <w:rsid w:val="00A04ACC"/>
    <w:rsid w:val="00A04B87"/>
    <w:rsid w:val="00A0539E"/>
    <w:rsid w:val="00A053D1"/>
    <w:rsid w:val="00A06573"/>
    <w:rsid w:val="00A0670E"/>
    <w:rsid w:val="00A0764F"/>
    <w:rsid w:val="00A104E3"/>
    <w:rsid w:val="00A1069D"/>
    <w:rsid w:val="00A10ADD"/>
    <w:rsid w:val="00A1217B"/>
    <w:rsid w:val="00A126C6"/>
    <w:rsid w:val="00A135EB"/>
    <w:rsid w:val="00A1452F"/>
    <w:rsid w:val="00A15C26"/>
    <w:rsid w:val="00A15E7D"/>
    <w:rsid w:val="00A2154B"/>
    <w:rsid w:val="00A25CB4"/>
    <w:rsid w:val="00A26600"/>
    <w:rsid w:val="00A26E38"/>
    <w:rsid w:val="00A3058C"/>
    <w:rsid w:val="00A3161E"/>
    <w:rsid w:val="00A31E6E"/>
    <w:rsid w:val="00A32693"/>
    <w:rsid w:val="00A3285A"/>
    <w:rsid w:val="00A345A4"/>
    <w:rsid w:val="00A369DB"/>
    <w:rsid w:val="00A37BE1"/>
    <w:rsid w:val="00A40214"/>
    <w:rsid w:val="00A41456"/>
    <w:rsid w:val="00A41DA4"/>
    <w:rsid w:val="00A42BBA"/>
    <w:rsid w:val="00A42E92"/>
    <w:rsid w:val="00A47A07"/>
    <w:rsid w:val="00A534E4"/>
    <w:rsid w:val="00A5542F"/>
    <w:rsid w:val="00A5633B"/>
    <w:rsid w:val="00A57020"/>
    <w:rsid w:val="00A573A3"/>
    <w:rsid w:val="00A620E2"/>
    <w:rsid w:val="00A64B3E"/>
    <w:rsid w:val="00A65739"/>
    <w:rsid w:val="00A66060"/>
    <w:rsid w:val="00A66E30"/>
    <w:rsid w:val="00A708CB"/>
    <w:rsid w:val="00A70B79"/>
    <w:rsid w:val="00A71455"/>
    <w:rsid w:val="00A73DF8"/>
    <w:rsid w:val="00A7418D"/>
    <w:rsid w:val="00A74937"/>
    <w:rsid w:val="00A7603D"/>
    <w:rsid w:val="00A768DC"/>
    <w:rsid w:val="00A76F59"/>
    <w:rsid w:val="00A81455"/>
    <w:rsid w:val="00A8200C"/>
    <w:rsid w:val="00A82672"/>
    <w:rsid w:val="00A83EF1"/>
    <w:rsid w:val="00A85215"/>
    <w:rsid w:val="00A8763A"/>
    <w:rsid w:val="00A90919"/>
    <w:rsid w:val="00A91843"/>
    <w:rsid w:val="00A92CA3"/>
    <w:rsid w:val="00A9621C"/>
    <w:rsid w:val="00A96FAB"/>
    <w:rsid w:val="00AA0846"/>
    <w:rsid w:val="00AA164B"/>
    <w:rsid w:val="00AA1D2A"/>
    <w:rsid w:val="00AA69A4"/>
    <w:rsid w:val="00AA74EA"/>
    <w:rsid w:val="00AB00FF"/>
    <w:rsid w:val="00AB36E5"/>
    <w:rsid w:val="00AB6CCB"/>
    <w:rsid w:val="00AC1CA9"/>
    <w:rsid w:val="00AC1DA0"/>
    <w:rsid w:val="00AC2680"/>
    <w:rsid w:val="00AC3D7D"/>
    <w:rsid w:val="00AC536B"/>
    <w:rsid w:val="00AC5EFC"/>
    <w:rsid w:val="00AC7059"/>
    <w:rsid w:val="00AD0C58"/>
    <w:rsid w:val="00AD12F6"/>
    <w:rsid w:val="00AD3817"/>
    <w:rsid w:val="00AD3F10"/>
    <w:rsid w:val="00AD45CF"/>
    <w:rsid w:val="00AD4B87"/>
    <w:rsid w:val="00AD6789"/>
    <w:rsid w:val="00AE51DE"/>
    <w:rsid w:val="00AE52E2"/>
    <w:rsid w:val="00AE632C"/>
    <w:rsid w:val="00AE786C"/>
    <w:rsid w:val="00AE7F51"/>
    <w:rsid w:val="00AF0D65"/>
    <w:rsid w:val="00AF37C1"/>
    <w:rsid w:val="00AF3D27"/>
    <w:rsid w:val="00AF5A7C"/>
    <w:rsid w:val="00AF6BF3"/>
    <w:rsid w:val="00AF7173"/>
    <w:rsid w:val="00B0112F"/>
    <w:rsid w:val="00B01E5D"/>
    <w:rsid w:val="00B022F6"/>
    <w:rsid w:val="00B0344E"/>
    <w:rsid w:val="00B04C24"/>
    <w:rsid w:val="00B04DCC"/>
    <w:rsid w:val="00B07956"/>
    <w:rsid w:val="00B115D0"/>
    <w:rsid w:val="00B12795"/>
    <w:rsid w:val="00B13551"/>
    <w:rsid w:val="00B13613"/>
    <w:rsid w:val="00B1520F"/>
    <w:rsid w:val="00B154AA"/>
    <w:rsid w:val="00B15D1A"/>
    <w:rsid w:val="00B17815"/>
    <w:rsid w:val="00B207A8"/>
    <w:rsid w:val="00B20D89"/>
    <w:rsid w:val="00B22C28"/>
    <w:rsid w:val="00B23CD7"/>
    <w:rsid w:val="00B24DCC"/>
    <w:rsid w:val="00B25220"/>
    <w:rsid w:val="00B26270"/>
    <w:rsid w:val="00B31B5E"/>
    <w:rsid w:val="00B341DA"/>
    <w:rsid w:val="00B35BF3"/>
    <w:rsid w:val="00B35CBF"/>
    <w:rsid w:val="00B405DC"/>
    <w:rsid w:val="00B432A9"/>
    <w:rsid w:val="00B43C71"/>
    <w:rsid w:val="00B47DC7"/>
    <w:rsid w:val="00B52104"/>
    <w:rsid w:val="00B54587"/>
    <w:rsid w:val="00B546DD"/>
    <w:rsid w:val="00B54C0E"/>
    <w:rsid w:val="00B54FD1"/>
    <w:rsid w:val="00B551E9"/>
    <w:rsid w:val="00B60D9F"/>
    <w:rsid w:val="00B62C97"/>
    <w:rsid w:val="00B6367F"/>
    <w:rsid w:val="00B63C67"/>
    <w:rsid w:val="00B64192"/>
    <w:rsid w:val="00B65A19"/>
    <w:rsid w:val="00B6683C"/>
    <w:rsid w:val="00B72866"/>
    <w:rsid w:val="00B73AB0"/>
    <w:rsid w:val="00B74CE3"/>
    <w:rsid w:val="00B75ADC"/>
    <w:rsid w:val="00B767E7"/>
    <w:rsid w:val="00B76D3E"/>
    <w:rsid w:val="00B80A1B"/>
    <w:rsid w:val="00B80EFC"/>
    <w:rsid w:val="00B83080"/>
    <w:rsid w:val="00B83196"/>
    <w:rsid w:val="00B83E3D"/>
    <w:rsid w:val="00B85ACA"/>
    <w:rsid w:val="00B8701C"/>
    <w:rsid w:val="00B877A3"/>
    <w:rsid w:val="00B92D48"/>
    <w:rsid w:val="00B942B4"/>
    <w:rsid w:val="00B94C9F"/>
    <w:rsid w:val="00B95442"/>
    <w:rsid w:val="00B970DB"/>
    <w:rsid w:val="00B9773D"/>
    <w:rsid w:val="00BA17B9"/>
    <w:rsid w:val="00BA2A8D"/>
    <w:rsid w:val="00BA2B50"/>
    <w:rsid w:val="00BA2FC0"/>
    <w:rsid w:val="00BA3957"/>
    <w:rsid w:val="00BA5095"/>
    <w:rsid w:val="00BA5129"/>
    <w:rsid w:val="00BA61DB"/>
    <w:rsid w:val="00BA7E68"/>
    <w:rsid w:val="00BB05CE"/>
    <w:rsid w:val="00BB466D"/>
    <w:rsid w:val="00BB4EE7"/>
    <w:rsid w:val="00BB4F26"/>
    <w:rsid w:val="00BB55B6"/>
    <w:rsid w:val="00BB5BFD"/>
    <w:rsid w:val="00BB6D62"/>
    <w:rsid w:val="00BB6DAF"/>
    <w:rsid w:val="00BB7155"/>
    <w:rsid w:val="00BB7D48"/>
    <w:rsid w:val="00BC01E8"/>
    <w:rsid w:val="00BC123E"/>
    <w:rsid w:val="00BC12B2"/>
    <w:rsid w:val="00BC3CDA"/>
    <w:rsid w:val="00BC4745"/>
    <w:rsid w:val="00BC502E"/>
    <w:rsid w:val="00BC55A7"/>
    <w:rsid w:val="00BC66BD"/>
    <w:rsid w:val="00BC6A16"/>
    <w:rsid w:val="00BC7241"/>
    <w:rsid w:val="00BD117E"/>
    <w:rsid w:val="00BD3A31"/>
    <w:rsid w:val="00BD591E"/>
    <w:rsid w:val="00BD6D54"/>
    <w:rsid w:val="00BD73BC"/>
    <w:rsid w:val="00BD7AAF"/>
    <w:rsid w:val="00BE2E7C"/>
    <w:rsid w:val="00BE3D3C"/>
    <w:rsid w:val="00BE45DB"/>
    <w:rsid w:val="00BE6C5A"/>
    <w:rsid w:val="00BF229B"/>
    <w:rsid w:val="00BF4E20"/>
    <w:rsid w:val="00BF4F4A"/>
    <w:rsid w:val="00BF528F"/>
    <w:rsid w:val="00BF5DA2"/>
    <w:rsid w:val="00C00574"/>
    <w:rsid w:val="00C03F19"/>
    <w:rsid w:val="00C0488F"/>
    <w:rsid w:val="00C04F10"/>
    <w:rsid w:val="00C058B7"/>
    <w:rsid w:val="00C0591E"/>
    <w:rsid w:val="00C059AA"/>
    <w:rsid w:val="00C1120C"/>
    <w:rsid w:val="00C142ED"/>
    <w:rsid w:val="00C16CB1"/>
    <w:rsid w:val="00C20B1E"/>
    <w:rsid w:val="00C238B8"/>
    <w:rsid w:val="00C242DD"/>
    <w:rsid w:val="00C249DD"/>
    <w:rsid w:val="00C24DC1"/>
    <w:rsid w:val="00C265E3"/>
    <w:rsid w:val="00C2686A"/>
    <w:rsid w:val="00C27458"/>
    <w:rsid w:val="00C30BEE"/>
    <w:rsid w:val="00C32245"/>
    <w:rsid w:val="00C32E44"/>
    <w:rsid w:val="00C33368"/>
    <w:rsid w:val="00C33E22"/>
    <w:rsid w:val="00C35343"/>
    <w:rsid w:val="00C35B55"/>
    <w:rsid w:val="00C36101"/>
    <w:rsid w:val="00C36437"/>
    <w:rsid w:val="00C37123"/>
    <w:rsid w:val="00C45F0D"/>
    <w:rsid w:val="00C507E6"/>
    <w:rsid w:val="00C51859"/>
    <w:rsid w:val="00C53094"/>
    <w:rsid w:val="00C53449"/>
    <w:rsid w:val="00C5569C"/>
    <w:rsid w:val="00C56698"/>
    <w:rsid w:val="00C56A63"/>
    <w:rsid w:val="00C572F4"/>
    <w:rsid w:val="00C57977"/>
    <w:rsid w:val="00C6009A"/>
    <w:rsid w:val="00C616CF"/>
    <w:rsid w:val="00C62253"/>
    <w:rsid w:val="00C6329F"/>
    <w:rsid w:val="00C63670"/>
    <w:rsid w:val="00C64C26"/>
    <w:rsid w:val="00C66B30"/>
    <w:rsid w:val="00C6741C"/>
    <w:rsid w:val="00C67947"/>
    <w:rsid w:val="00C704AB"/>
    <w:rsid w:val="00C70B81"/>
    <w:rsid w:val="00C7166D"/>
    <w:rsid w:val="00C71835"/>
    <w:rsid w:val="00C71976"/>
    <w:rsid w:val="00C74511"/>
    <w:rsid w:val="00C74538"/>
    <w:rsid w:val="00C748AF"/>
    <w:rsid w:val="00C759E0"/>
    <w:rsid w:val="00C773D9"/>
    <w:rsid w:val="00C775EC"/>
    <w:rsid w:val="00C80150"/>
    <w:rsid w:val="00C802ED"/>
    <w:rsid w:val="00C811C6"/>
    <w:rsid w:val="00C86FE7"/>
    <w:rsid w:val="00C90B5C"/>
    <w:rsid w:val="00C91D13"/>
    <w:rsid w:val="00C9295C"/>
    <w:rsid w:val="00C92F9E"/>
    <w:rsid w:val="00C93785"/>
    <w:rsid w:val="00C94DA7"/>
    <w:rsid w:val="00C9527D"/>
    <w:rsid w:val="00C96FDB"/>
    <w:rsid w:val="00C97ABD"/>
    <w:rsid w:val="00CA1609"/>
    <w:rsid w:val="00CA34AD"/>
    <w:rsid w:val="00CA4211"/>
    <w:rsid w:val="00CA49E5"/>
    <w:rsid w:val="00CA4C93"/>
    <w:rsid w:val="00CA4FA3"/>
    <w:rsid w:val="00CA5919"/>
    <w:rsid w:val="00CA6161"/>
    <w:rsid w:val="00CA6602"/>
    <w:rsid w:val="00CB0685"/>
    <w:rsid w:val="00CB1676"/>
    <w:rsid w:val="00CB1E02"/>
    <w:rsid w:val="00CB1F5D"/>
    <w:rsid w:val="00CB3346"/>
    <w:rsid w:val="00CB55D7"/>
    <w:rsid w:val="00CB5B7C"/>
    <w:rsid w:val="00CC0FE8"/>
    <w:rsid w:val="00CC1471"/>
    <w:rsid w:val="00CC1A7B"/>
    <w:rsid w:val="00CC40B3"/>
    <w:rsid w:val="00CC6266"/>
    <w:rsid w:val="00CC6675"/>
    <w:rsid w:val="00CC724F"/>
    <w:rsid w:val="00CC7460"/>
    <w:rsid w:val="00CD0A3D"/>
    <w:rsid w:val="00CD17D3"/>
    <w:rsid w:val="00CD2A16"/>
    <w:rsid w:val="00CD3289"/>
    <w:rsid w:val="00CD56DF"/>
    <w:rsid w:val="00CD6133"/>
    <w:rsid w:val="00CD7CAF"/>
    <w:rsid w:val="00CE0225"/>
    <w:rsid w:val="00CE12E4"/>
    <w:rsid w:val="00CE541E"/>
    <w:rsid w:val="00CE6006"/>
    <w:rsid w:val="00CE693B"/>
    <w:rsid w:val="00CF1A69"/>
    <w:rsid w:val="00CF1F62"/>
    <w:rsid w:val="00CF26D0"/>
    <w:rsid w:val="00CF432C"/>
    <w:rsid w:val="00CF4808"/>
    <w:rsid w:val="00CF51AC"/>
    <w:rsid w:val="00CF58C2"/>
    <w:rsid w:val="00CF6504"/>
    <w:rsid w:val="00CF662E"/>
    <w:rsid w:val="00CF6854"/>
    <w:rsid w:val="00D01354"/>
    <w:rsid w:val="00D046D0"/>
    <w:rsid w:val="00D06C64"/>
    <w:rsid w:val="00D11012"/>
    <w:rsid w:val="00D11699"/>
    <w:rsid w:val="00D130F5"/>
    <w:rsid w:val="00D13168"/>
    <w:rsid w:val="00D14BDD"/>
    <w:rsid w:val="00D15844"/>
    <w:rsid w:val="00D15963"/>
    <w:rsid w:val="00D16EC2"/>
    <w:rsid w:val="00D209E8"/>
    <w:rsid w:val="00D21072"/>
    <w:rsid w:val="00D21A86"/>
    <w:rsid w:val="00D23B4B"/>
    <w:rsid w:val="00D301A2"/>
    <w:rsid w:val="00D30436"/>
    <w:rsid w:val="00D30F20"/>
    <w:rsid w:val="00D35805"/>
    <w:rsid w:val="00D45806"/>
    <w:rsid w:val="00D46B95"/>
    <w:rsid w:val="00D47445"/>
    <w:rsid w:val="00D52231"/>
    <w:rsid w:val="00D53C57"/>
    <w:rsid w:val="00D55EDE"/>
    <w:rsid w:val="00D5608A"/>
    <w:rsid w:val="00D56C14"/>
    <w:rsid w:val="00D56D3B"/>
    <w:rsid w:val="00D57056"/>
    <w:rsid w:val="00D60798"/>
    <w:rsid w:val="00D60EC1"/>
    <w:rsid w:val="00D614C6"/>
    <w:rsid w:val="00D626CF"/>
    <w:rsid w:val="00D64172"/>
    <w:rsid w:val="00D65184"/>
    <w:rsid w:val="00D66C06"/>
    <w:rsid w:val="00D67AD7"/>
    <w:rsid w:val="00D718B4"/>
    <w:rsid w:val="00D718F7"/>
    <w:rsid w:val="00D7223B"/>
    <w:rsid w:val="00D73768"/>
    <w:rsid w:val="00D73E94"/>
    <w:rsid w:val="00D750F1"/>
    <w:rsid w:val="00D75964"/>
    <w:rsid w:val="00D75BC0"/>
    <w:rsid w:val="00D75EE7"/>
    <w:rsid w:val="00D76232"/>
    <w:rsid w:val="00D765D4"/>
    <w:rsid w:val="00D76661"/>
    <w:rsid w:val="00D773F7"/>
    <w:rsid w:val="00D7745F"/>
    <w:rsid w:val="00D77B39"/>
    <w:rsid w:val="00D77CDE"/>
    <w:rsid w:val="00D77DDA"/>
    <w:rsid w:val="00D805F6"/>
    <w:rsid w:val="00D86657"/>
    <w:rsid w:val="00D90119"/>
    <w:rsid w:val="00D90C5D"/>
    <w:rsid w:val="00D9272B"/>
    <w:rsid w:val="00D933D6"/>
    <w:rsid w:val="00D93802"/>
    <w:rsid w:val="00D94E3A"/>
    <w:rsid w:val="00D951AA"/>
    <w:rsid w:val="00DA00D1"/>
    <w:rsid w:val="00DA15C2"/>
    <w:rsid w:val="00DA259B"/>
    <w:rsid w:val="00DA3C41"/>
    <w:rsid w:val="00DA50D0"/>
    <w:rsid w:val="00DA5BD2"/>
    <w:rsid w:val="00DA6408"/>
    <w:rsid w:val="00DA6AD3"/>
    <w:rsid w:val="00DA7203"/>
    <w:rsid w:val="00DB21C9"/>
    <w:rsid w:val="00DB22A7"/>
    <w:rsid w:val="00DB3CAF"/>
    <w:rsid w:val="00DB4CA7"/>
    <w:rsid w:val="00DB570F"/>
    <w:rsid w:val="00DB5C26"/>
    <w:rsid w:val="00DB71B7"/>
    <w:rsid w:val="00DB724E"/>
    <w:rsid w:val="00DC129B"/>
    <w:rsid w:val="00DC1750"/>
    <w:rsid w:val="00DC1F80"/>
    <w:rsid w:val="00DC475A"/>
    <w:rsid w:val="00DC49D2"/>
    <w:rsid w:val="00DC4BC2"/>
    <w:rsid w:val="00DC4E9A"/>
    <w:rsid w:val="00DC5F7B"/>
    <w:rsid w:val="00DD09FC"/>
    <w:rsid w:val="00DD0DFA"/>
    <w:rsid w:val="00DD2675"/>
    <w:rsid w:val="00DD4518"/>
    <w:rsid w:val="00DE5827"/>
    <w:rsid w:val="00DE65F7"/>
    <w:rsid w:val="00DE6F3C"/>
    <w:rsid w:val="00DF1516"/>
    <w:rsid w:val="00DF1B76"/>
    <w:rsid w:val="00DF389B"/>
    <w:rsid w:val="00DF4AFA"/>
    <w:rsid w:val="00DF5C0F"/>
    <w:rsid w:val="00E003B7"/>
    <w:rsid w:val="00E02CF8"/>
    <w:rsid w:val="00E05845"/>
    <w:rsid w:val="00E058D0"/>
    <w:rsid w:val="00E05F49"/>
    <w:rsid w:val="00E0666E"/>
    <w:rsid w:val="00E06915"/>
    <w:rsid w:val="00E07358"/>
    <w:rsid w:val="00E07B08"/>
    <w:rsid w:val="00E10BE9"/>
    <w:rsid w:val="00E11CCD"/>
    <w:rsid w:val="00E11E9A"/>
    <w:rsid w:val="00E1207F"/>
    <w:rsid w:val="00E132C8"/>
    <w:rsid w:val="00E13B59"/>
    <w:rsid w:val="00E14D15"/>
    <w:rsid w:val="00E1585A"/>
    <w:rsid w:val="00E16106"/>
    <w:rsid w:val="00E16A49"/>
    <w:rsid w:val="00E16B91"/>
    <w:rsid w:val="00E16EED"/>
    <w:rsid w:val="00E174A6"/>
    <w:rsid w:val="00E17511"/>
    <w:rsid w:val="00E206AB"/>
    <w:rsid w:val="00E22A6B"/>
    <w:rsid w:val="00E22FCA"/>
    <w:rsid w:val="00E23F54"/>
    <w:rsid w:val="00E24AA6"/>
    <w:rsid w:val="00E274C8"/>
    <w:rsid w:val="00E3000A"/>
    <w:rsid w:val="00E31530"/>
    <w:rsid w:val="00E31DCE"/>
    <w:rsid w:val="00E3203C"/>
    <w:rsid w:val="00E321D2"/>
    <w:rsid w:val="00E37BAF"/>
    <w:rsid w:val="00E407DA"/>
    <w:rsid w:val="00E43FAC"/>
    <w:rsid w:val="00E47FF2"/>
    <w:rsid w:val="00E510CD"/>
    <w:rsid w:val="00E51D7B"/>
    <w:rsid w:val="00E5531B"/>
    <w:rsid w:val="00E55C4E"/>
    <w:rsid w:val="00E56459"/>
    <w:rsid w:val="00E609AF"/>
    <w:rsid w:val="00E60BA0"/>
    <w:rsid w:val="00E617BA"/>
    <w:rsid w:val="00E61AE1"/>
    <w:rsid w:val="00E61E2B"/>
    <w:rsid w:val="00E6275E"/>
    <w:rsid w:val="00E640E4"/>
    <w:rsid w:val="00E6795E"/>
    <w:rsid w:val="00E72A8A"/>
    <w:rsid w:val="00E731C4"/>
    <w:rsid w:val="00E7361B"/>
    <w:rsid w:val="00E73750"/>
    <w:rsid w:val="00E73768"/>
    <w:rsid w:val="00E74083"/>
    <w:rsid w:val="00E7408A"/>
    <w:rsid w:val="00E74691"/>
    <w:rsid w:val="00E746FD"/>
    <w:rsid w:val="00E74B0C"/>
    <w:rsid w:val="00E75E2F"/>
    <w:rsid w:val="00E80027"/>
    <w:rsid w:val="00E8370B"/>
    <w:rsid w:val="00E85227"/>
    <w:rsid w:val="00E9181C"/>
    <w:rsid w:val="00E920C8"/>
    <w:rsid w:val="00E92C64"/>
    <w:rsid w:val="00E9373A"/>
    <w:rsid w:val="00E94003"/>
    <w:rsid w:val="00E94254"/>
    <w:rsid w:val="00E959FB"/>
    <w:rsid w:val="00E963F5"/>
    <w:rsid w:val="00E9776E"/>
    <w:rsid w:val="00EA4D60"/>
    <w:rsid w:val="00EA5787"/>
    <w:rsid w:val="00EA5FAD"/>
    <w:rsid w:val="00EA78B8"/>
    <w:rsid w:val="00EA7912"/>
    <w:rsid w:val="00EB0720"/>
    <w:rsid w:val="00EB1F30"/>
    <w:rsid w:val="00EB234B"/>
    <w:rsid w:val="00EB5712"/>
    <w:rsid w:val="00EB59B0"/>
    <w:rsid w:val="00EB650F"/>
    <w:rsid w:val="00EC2091"/>
    <w:rsid w:val="00EC3880"/>
    <w:rsid w:val="00EC5CB3"/>
    <w:rsid w:val="00EC60BF"/>
    <w:rsid w:val="00EC62F6"/>
    <w:rsid w:val="00EC63BC"/>
    <w:rsid w:val="00ED2398"/>
    <w:rsid w:val="00ED259D"/>
    <w:rsid w:val="00ED2B7A"/>
    <w:rsid w:val="00ED4D90"/>
    <w:rsid w:val="00ED6672"/>
    <w:rsid w:val="00EE2499"/>
    <w:rsid w:val="00EE3043"/>
    <w:rsid w:val="00EE3A91"/>
    <w:rsid w:val="00EE4114"/>
    <w:rsid w:val="00EE6A44"/>
    <w:rsid w:val="00EE768E"/>
    <w:rsid w:val="00EE7B00"/>
    <w:rsid w:val="00EE7E2E"/>
    <w:rsid w:val="00EF5D3C"/>
    <w:rsid w:val="00F05098"/>
    <w:rsid w:val="00F05B12"/>
    <w:rsid w:val="00F05B1C"/>
    <w:rsid w:val="00F0647D"/>
    <w:rsid w:val="00F1332C"/>
    <w:rsid w:val="00F1392C"/>
    <w:rsid w:val="00F13BC9"/>
    <w:rsid w:val="00F14C28"/>
    <w:rsid w:val="00F14D6C"/>
    <w:rsid w:val="00F17C84"/>
    <w:rsid w:val="00F17E00"/>
    <w:rsid w:val="00F2031E"/>
    <w:rsid w:val="00F225CC"/>
    <w:rsid w:val="00F2326C"/>
    <w:rsid w:val="00F27586"/>
    <w:rsid w:val="00F30BA8"/>
    <w:rsid w:val="00F3258E"/>
    <w:rsid w:val="00F33F40"/>
    <w:rsid w:val="00F35CCD"/>
    <w:rsid w:val="00F3613F"/>
    <w:rsid w:val="00F410A4"/>
    <w:rsid w:val="00F4115B"/>
    <w:rsid w:val="00F41434"/>
    <w:rsid w:val="00F4196F"/>
    <w:rsid w:val="00F43055"/>
    <w:rsid w:val="00F46C96"/>
    <w:rsid w:val="00F50F5A"/>
    <w:rsid w:val="00F52120"/>
    <w:rsid w:val="00F52B9F"/>
    <w:rsid w:val="00F53BB9"/>
    <w:rsid w:val="00F53C2B"/>
    <w:rsid w:val="00F56333"/>
    <w:rsid w:val="00F56CD5"/>
    <w:rsid w:val="00F57043"/>
    <w:rsid w:val="00F6176E"/>
    <w:rsid w:val="00F6457D"/>
    <w:rsid w:val="00F651C0"/>
    <w:rsid w:val="00F6588D"/>
    <w:rsid w:val="00F67C68"/>
    <w:rsid w:val="00F706CE"/>
    <w:rsid w:val="00F713D3"/>
    <w:rsid w:val="00F72857"/>
    <w:rsid w:val="00F73FF7"/>
    <w:rsid w:val="00F8008F"/>
    <w:rsid w:val="00F80282"/>
    <w:rsid w:val="00F82715"/>
    <w:rsid w:val="00F82746"/>
    <w:rsid w:val="00F84086"/>
    <w:rsid w:val="00F848C2"/>
    <w:rsid w:val="00F849B0"/>
    <w:rsid w:val="00F86C70"/>
    <w:rsid w:val="00F870C1"/>
    <w:rsid w:val="00F9003C"/>
    <w:rsid w:val="00F90722"/>
    <w:rsid w:val="00F907D7"/>
    <w:rsid w:val="00F912E6"/>
    <w:rsid w:val="00F924DD"/>
    <w:rsid w:val="00F93908"/>
    <w:rsid w:val="00F93AA0"/>
    <w:rsid w:val="00F93B9D"/>
    <w:rsid w:val="00F95329"/>
    <w:rsid w:val="00F95759"/>
    <w:rsid w:val="00F96715"/>
    <w:rsid w:val="00F97D0C"/>
    <w:rsid w:val="00F97DAD"/>
    <w:rsid w:val="00FA1A5C"/>
    <w:rsid w:val="00FA4619"/>
    <w:rsid w:val="00FA54DB"/>
    <w:rsid w:val="00FA634A"/>
    <w:rsid w:val="00FA78D1"/>
    <w:rsid w:val="00FA7F90"/>
    <w:rsid w:val="00FB1AA8"/>
    <w:rsid w:val="00FB42AF"/>
    <w:rsid w:val="00FB62F0"/>
    <w:rsid w:val="00FC0C82"/>
    <w:rsid w:val="00FC2716"/>
    <w:rsid w:val="00FC3DC0"/>
    <w:rsid w:val="00FC4909"/>
    <w:rsid w:val="00FC5449"/>
    <w:rsid w:val="00FC5A53"/>
    <w:rsid w:val="00FC7E23"/>
    <w:rsid w:val="00FD08DA"/>
    <w:rsid w:val="00FD17AA"/>
    <w:rsid w:val="00FD50EF"/>
    <w:rsid w:val="00FD5E19"/>
    <w:rsid w:val="00FD65FB"/>
    <w:rsid w:val="00FE0660"/>
    <w:rsid w:val="00FE12C7"/>
    <w:rsid w:val="00FE26C6"/>
    <w:rsid w:val="00FE29CD"/>
    <w:rsid w:val="00FE30BF"/>
    <w:rsid w:val="00FE33D1"/>
    <w:rsid w:val="00FE3404"/>
    <w:rsid w:val="00FE55EC"/>
    <w:rsid w:val="00FE562A"/>
    <w:rsid w:val="00FE57ED"/>
    <w:rsid w:val="00FE61CA"/>
    <w:rsid w:val="00FE70F6"/>
    <w:rsid w:val="00FE769C"/>
    <w:rsid w:val="00FE7B65"/>
    <w:rsid w:val="00FF08E9"/>
    <w:rsid w:val="00FF0D2F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39F06"/>
  <w15:chartTrackingRefBased/>
  <w15:docId w15:val="{50832B82-82CB-48AE-AE09-503E202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customStyle="1" w:styleId="boczny">
    <w:name w:val="boczny"/>
    <w:basedOn w:val="Normalny"/>
    <w:autoRedefine/>
    <w:rsid w:val="00206D47"/>
    <w:pPr>
      <w:tabs>
        <w:tab w:val="left" w:pos="737"/>
      </w:tabs>
      <w:snapToGrid w:val="0"/>
      <w:spacing w:line="360" w:lineRule="auto"/>
      <w:ind w:firstLine="720"/>
      <w:jc w:val="both"/>
    </w:pPr>
    <w:rPr>
      <w:rFonts w:ascii="Times New Roman" w:eastAsia="PMingLiU" w:hAnsi="Times New Roman"/>
      <w:sz w:val="24"/>
      <w:szCs w:val="24"/>
      <w:lang w:eastAsia="zh-TW"/>
    </w:rPr>
  </w:style>
  <w:style w:type="paragraph" w:styleId="Tekstprzypisudolnego">
    <w:name w:val="footnote text"/>
    <w:aliases w:val="ft"/>
    <w:basedOn w:val="Normalny"/>
    <w:link w:val="TekstprzypisudolnegoZnak"/>
    <w:semiHidden/>
    <w:rsid w:val="00EA7912"/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t Znak"/>
    <w:link w:val="Tekstprzypisudolnego"/>
    <w:semiHidden/>
    <w:locked/>
    <w:rsid w:val="00EA7912"/>
    <w:rPr>
      <w:rFonts w:eastAsia="Calibri"/>
      <w:lang w:val="pl-PL" w:eastAsia="pl-PL" w:bidi="ar-SA"/>
    </w:rPr>
  </w:style>
  <w:style w:type="character" w:styleId="Odwoanieprzypisudolnego">
    <w:name w:val="footnote reference"/>
    <w:aliases w:val="fr"/>
    <w:semiHidden/>
    <w:rsid w:val="00EA7912"/>
    <w:rPr>
      <w:vertAlign w:val="superscript"/>
    </w:rPr>
  </w:style>
  <w:style w:type="paragraph" w:customStyle="1" w:styleId="Akapitzlist2">
    <w:name w:val="Akapit z listą2"/>
    <w:basedOn w:val="Normalny"/>
    <w:rsid w:val="00EA7912"/>
    <w:pPr>
      <w:ind w:left="720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8F522B"/>
    <w:pPr>
      <w:spacing w:after="140" w:line="290" w:lineRule="auto"/>
      <w:ind w:left="567"/>
      <w:jc w:val="both"/>
    </w:pPr>
    <w:rPr>
      <w:rFonts w:ascii="Arial" w:hAnsi="Arial"/>
      <w:kern w:val="20"/>
      <w:sz w:val="20"/>
      <w:szCs w:val="24"/>
    </w:rPr>
  </w:style>
  <w:style w:type="character" w:customStyle="1" w:styleId="Body1Char">
    <w:name w:val="Body 1 Char"/>
    <w:link w:val="Body1"/>
    <w:rsid w:val="008F522B"/>
    <w:rPr>
      <w:rFonts w:ascii="Arial" w:eastAsia="Times New Roman" w:hAnsi="Arial"/>
      <w:kern w:val="20"/>
      <w:szCs w:val="24"/>
      <w:lang w:val="pl-PL" w:eastAsia="en-US"/>
    </w:rPr>
  </w:style>
  <w:style w:type="paragraph" w:customStyle="1" w:styleId="GTBodyTextBold">
    <w:name w:val="GT Body Text Bold"/>
    <w:basedOn w:val="Normalny"/>
    <w:rsid w:val="00CC6266"/>
    <w:pPr>
      <w:spacing w:after="240"/>
      <w:jc w:val="both"/>
    </w:pPr>
    <w:rPr>
      <w:rFonts w:ascii="Times New Roman" w:eastAsia="MS Mincho" w:hAnsi="Times New Roman"/>
      <w:b/>
      <w:sz w:val="22"/>
      <w:lang w:eastAsia="pl-PL"/>
    </w:rPr>
  </w:style>
  <w:style w:type="paragraph" w:styleId="Tekstprzypisukocowego">
    <w:name w:val="endnote text"/>
    <w:basedOn w:val="Normalny"/>
    <w:link w:val="TekstprzypisukocowegoZnak"/>
    <w:rsid w:val="001072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07271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rsid w:val="00107271"/>
    <w:rPr>
      <w:vertAlign w:val="superscript"/>
    </w:rPr>
  </w:style>
  <w:style w:type="paragraph" w:customStyle="1" w:styleId="mcntmsolistparagraph1">
    <w:name w:val="mcntmsolistparagraph1"/>
    <w:basedOn w:val="Normalny"/>
    <w:uiPriority w:val="34"/>
    <w:rsid w:val="00D06C64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9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0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id=1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koncentracje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3000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6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http://uokik.gov.pl/download.php?id=1269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http://www.uokik.gov.pl/koncentracje.php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Tomasz Kwiatkowski</cp:lastModifiedBy>
  <cp:revision>6</cp:revision>
  <cp:lastPrinted>2017-08-16T09:19:00Z</cp:lastPrinted>
  <dcterms:created xsi:type="dcterms:W3CDTF">2017-11-08T10:54:00Z</dcterms:created>
  <dcterms:modified xsi:type="dcterms:W3CDTF">2017-11-10T09:59:00Z</dcterms:modified>
</cp:coreProperties>
</file>